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7371"/>
        <w:gridCol w:w="1701"/>
      </w:tblGrid>
      <w:tr w:rsidR="00530C7A" w:rsidRPr="005E20D4" w:rsidTr="00163751">
        <w:tc>
          <w:tcPr>
            <w:tcW w:w="7371" w:type="dxa"/>
            <w:vAlign w:val="center"/>
          </w:tcPr>
          <w:p w:rsidR="00530C7A" w:rsidRPr="002B6BE7" w:rsidRDefault="00530C7A" w:rsidP="00163751">
            <w:pPr>
              <w:jc w:val="right"/>
              <w:rPr>
                <w:b/>
                <w:sz w:val="32"/>
              </w:rPr>
            </w:pPr>
            <w:r w:rsidRPr="002B6BE7">
              <w:rPr>
                <w:b/>
                <w:sz w:val="32"/>
              </w:rPr>
              <w:t>Gemeinde</w:t>
            </w:r>
          </w:p>
          <w:p w:rsidR="00530C7A" w:rsidRPr="002B6BE7" w:rsidRDefault="00530C7A" w:rsidP="00163751">
            <w:pPr>
              <w:jc w:val="right"/>
              <w:rPr>
                <w:sz w:val="28"/>
              </w:rPr>
            </w:pPr>
            <w:r>
              <w:rPr>
                <w:b/>
                <w:sz w:val="32"/>
              </w:rPr>
              <w:t>Schlehdorf</w:t>
            </w:r>
          </w:p>
        </w:tc>
        <w:tc>
          <w:tcPr>
            <w:tcW w:w="1701" w:type="dxa"/>
          </w:tcPr>
          <w:p w:rsidR="00530C7A" w:rsidRPr="002B6BE7" w:rsidRDefault="00530C7A" w:rsidP="00163751">
            <w:pPr>
              <w:jc w:val="right"/>
              <w:rPr>
                <w:sz w:val="28"/>
              </w:rPr>
            </w:pPr>
            <w:r>
              <w:rPr>
                <w:noProof/>
              </w:rPr>
              <w:drawing>
                <wp:inline distT="0" distB="0" distL="0" distR="0" wp14:anchorId="7E8D36D3" wp14:editId="0A7D46D3">
                  <wp:extent cx="771277" cy="779228"/>
                  <wp:effectExtent l="0" t="0" r="0" b="1905"/>
                  <wp:docPr id="6" name="Grafik 6" descr="http://img.fremdenverkehrsbuero.info/staedte-wappen/s/wappen_schlehdo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fremdenverkehrsbuero.info/staedte-wappen/s/wappen_schlehdor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401" cy="783395"/>
                          </a:xfrm>
                          <a:prstGeom prst="rect">
                            <a:avLst/>
                          </a:prstGeom>
                          <a:noFill/>
                          <a:ln>
                            <a:noFill/>
                          </a:ln>
                        </pic:spPr>
                      </pic:pic>
                    </a:graphicData>
                  </a:graphic>
                </wp:inline>
              </w:drawing>
            </w:r>
          </w:p>
        </w:tc>
      </w:tr>
    </w:tbl>
    <w:p w:rsidR="00530C7A" w:rsidRDefault="00530C7A" w:rsidP="00530C7A"/>
    <w:p w:rsidR="00530C7A" w:rsidRPr="00E3741B" w:rsidRDefault="00530C7A" w:rsidP="00530C7A">
      <w:pPr>
        <w:rPr>
          <w:sz w:val="20"/>
        </w:rPr>
      </w:pPr>
      <w:r>
        <w:rPr>
          <w:sz w:val="20"/>
        </w:rPr>
        <w:t xml:space="preserve">Sitzungs-Nr. </w:t>
      </w:r>
      <w:r>
        <w:rPr>
          <w:sz w:val="20"/>
        </w:rPr>
        <w:fldChar w:fldCharType="begin"/>
      </w:r>
      <w:r>
        <w:rPr>
          <w:sz w:val="20"/>
        </w:rPr>
        <w:instrText xml:space="preserve"> MERGEFIELD  SINAME  \* MERGEFORMAT </w:instrText>
      </w:r>
      <w:r>
        <w:rPr>
          <w:sz w:val="20"/>
        </w:rPr>
        <w:fldChar w:fldCharType="separate"/>
      </w:r>
      <w:r w:rsidRPr="009A31C4">
        <w:rPr>
          <w:noProof/>
          <w:sz w:val="20"/>
        </w:rPr>
        <w:t>S-01/2016</w:t>
      </w:r>
      <w:r>
        <w:rPr>
          <w:sz w:val="20"/>
        </w:rPr>
        <w:fldChar w:fldCharType="end"/>
      </w:r>
    </w:p>
    <w:p w:rsidR="00530C7A" w:rsidRDefault="00530C7A" w:rsidP="00530C7A"/>
    <w:p w:rsidR="00530C7A" w:rsidRPr="000A0FB0" w:rsidRDefault="00530C7A" w:rsidP="00530C7A"/>
    <w:p w:rsidR="00530C7A" w:rsidRPr="00526809" w:rsidRDefault="00530C7A" w:rsidP="00530C7A">
      <w:pPr>
        <w:pStyle w:val="3-Dokument-berschrift"/>
        <w:rPr>
          <w:u w:val="single"/>
        </w:rPr>
      </w:pPr>
      <w:r w:rsidRPr="00526809">
        <w:rPr>
          <w:u w:val="single"/>
        </w:rPr>
        <w:t>Niederschrift</w:t>
      </w:r>
    </w:p>
    <w:p w:rsidR="00530C7A" w:rsidRPr="000A0FB0" w:rsidRDefault="00530C7A" w:rsidP="00530C7A"/>
    <w:p w:rsidR="00530C7A" w:rsidRDefault="00530C7A" w:rsidP="00530C7A">
      <w:pPr>
        <w:pStyle w:val="Dokument-Unterberschrift"/>
      </w:pPr>
      <w:r>
        <w:t xml:space="preserve">zur </w:t>
      </w:r>
      <w:r>
        <w:fldChar w:fldCharType="begin"/>
      </w:r>
      <w:r>
        <w:instrText xml:space="preserve"> MERGEFIELD  SITEXTG </w:instrText>
      </w:r>
      <w:r>
        <w:fldChar w:fldCharType="separate"/>
      </w:r>
      <w:r w:rsidRPr="009A31C4">
        <w:t>Sitzung des Gemeinderates Schlehdorf Nr. 01/2016</w:t>
      </w:r>
      <w:r>
        <w:fldChar w:fldCharType="end"/>
      </w:r>
    </w:p>
    <w:p w:rsidR="00530C7A" w:rsidRDefault="00530C7A" w:rsidP="00530C7A">
      <w:pPr>
        <w:pStyle w:val="Dokument-Unterberschrift"/>
        <w:rPr>
          <w:bCs/>
        </w:rPr>
      </w:pPr>
      <w:r>
        <w:t xml:space="preserve">am </w:t>
      </w:r>
      <w:r w:rsidRPr="00526809">
        <w:rPr>
          <w:bCs/>
        </w:rPr>
        <w:fldChar w:fldCharType="begin"/>
      </w:r>
      <w:r w:rsidRPr="00526809">
        <w:rPr>
          <w:bCs/>
        </w:rPr>
        <w:instrText xml:space="preserve"> MERGEFIELD "SIWOTA" </w:instrText>
      </w:r>
      <w:r w:rsidRPr="00526809">
        <w:rPr>
          <w:bCs/>
        </w:rPr>
        <w:fldChar w:fldCharType="separate"/>
      </w:r>
      <w:r w:rsidRPr="009A31C4">
        <w:rPr>
          <w:bCs/>
        </w:rPr>
        <w:t>Dienstag</w:t>
      </w:r>
      <w:r w:rsidRPr="00526809">
        <w:fldChar w:fldCharType="end"/>
      </w:r>
      <w:r>
        <w:t xml:space="preserve">, den </w:t>
      </w:r>
      <w:r w:rsidRPr="00526809">
        <w:rPr>
          <w:bCs/>
        </w:rPr>
        <w:fldChar w:fldCharType="begin"/>
      </w:r>
      <w:r w:rsidRPr="00526809">
        <w:rPr>
          <w:bCs/>
        </w:rPr>
        <w:instrText xml:space="preserve"> MERGEFIELD "SIDAT" </w:instrText>
      </w:r>
      <w:r w:rsidRPr="00526809">
        <w:rPr>
          <w:bCs/>
        </w:rPr>
        <w:fldChar w:fldCharType="separate"/>
      </w:r>
      <w:r w:rsidRPr="009A31C4">
        <w:rPr>
          <w:bCs/>
        </w:rPr>
        <w:t>23.02.2016</w:t>
      </w:r>
      <w:r w:rsidRPr="00526809">
        <w:fldChar w:fldCharType="end"/>
      </w:r>
      <w:r>
        <w:t xml:space="preserve"> um </w:t>
      </w:r>
      <w:r w:rsidRPr="00526809">
        <w:rPr>
          <w:bCs/>
        </w:rPr>
        <w:fldChar w:fldCharType="begin"/>
      </w:r>
      <w:r w:rsidRPr="00526809">
        <w:rPr>
          <w:bCs/>
        </w:rPr>
        <w:instrText xml:space="preserve"> MERGEFIELD "SISB" </w:instrText>
      </w:r>
      <w:r w:rsidRPr="00526809">
        <w:rPr>
          <w:bCs/>
        </w:rPr>
        <w:fldChar w:fldCharType="separate"/>
      </w:r>
      <w:r w:rsidRPr="009A31C4">
        <w:rPr>
          <w:bCs/>
        </w:rPr>
        <w:t>19:00</w:t>
      </w:r>
      <w:r w:rsidRPr="00526809">
        <w:fldChar w:fldCharType="end"/>
      </w:r>
      <w:r w:rsidRPr="00526809">
        <w:rPr>
          <w:bCs/>
        </w:rPr>
        <w:t> Uhr</w:t>
      </w:r>
    </w:p>
    <w:p w:rsidR="00530C7A" w:rsidRPr="001A5A3C" w:rsidRDefault="00530C7A" w:rsidP="00530C7A">
      <w:pPr>
        <w:pStyle w:val="Dokument-Unterberschrift"/>
      </w:pPr>
      <w:r>
        <w:rPr>
          <w:bCs/>
        </w:rPr>
        <w:t xml:space="preserve">im </w:t>
      </w:r>
      <w:r>
        <w:rPr>
          <w:bCs/>
        </w:rPr>
        <w:fldChar w:fldCharType="begin"/>
      </w:r>
      <w:r>
        <w:rPr>
          <w:bCs/>
        </w:rPr>
        <w:instrText xml:space="preserve"> MERGEFIELD  RNRANR  \* MERGEFORMAT </w:instrText>
      </w:r>
      <w:r>
        <w:rPr>
          <w:bCs/>
        </w:rPr>
        <w:fldChar w:fldCharType="separate"/>
      </w:r>
      <w:r w:rsidRPr="009A31C4">
        <w:rPr>
          <w:bCs/>
        </w:rPr>
        <w:t>Sitzungssaal, Rathaus Schlehdorf</w:t>
      </w:r>
      <w:r>
        <w:rPr>
          <w:bCs/>
        </w:rPr>
        <w:fldChar w:fldCharType="end"/>
      </w:r>
    </w:p>
    <w:p w:rsidR="00530C7A" w:rsidRDefault="00530C7A" w:rsidP="00530C7A"/>
    <w:p w:rsidR="00530C7A" w:rsidRDefault="00530C7A" w:rsidP="00530C7A"/>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211"/>
      </w:tblGrid>
      <w:tr w:rsidR="00530C7A" w:rsidTr="00163751">
        <w:tc>
          <w:tcPr>
            <w:tcW w:w="9211" w:type="dxa"/>
            <w:shd w:val="clear" w:color="auto" w:fill="D9D9D9" w:themeFill="background1" w:themeFillShade="D9"/>
          </w:tcPr>
          <w:p w:rsidR="00530C7A" w:rsidRPr="00526809" w:rsidRDefault="00530C7A" w:rsidP="00163751">
            <w:pPr>
              <w:pStyle w:val="berschrift1"/>
              <w:jc w:val="center"/>
              <w:outlineLvl w:val="0"/>
            </w:pPr>
            <w:r>
              <w:t>Anwesenheit</w:t>
            </w:r>
          </w:p>
        </w:tc>
      </w:tr>
    </w:tbl>
    <w:p w:rsidR="00530C7A" w:rsidRPr="000A0FB0" w:rsidRDefault="00530C7A" w:rsidP="00530C7A"/>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142"/>
        <w:gridCol w:w="3827"/>
      </w:tblGrid>
      <w:tr w:rsidR="00530C7A" w:rsidRPr="000A0FB0" w:rsidTr="00163751">
        <w:tc>
          <w:tcPr>
            <w:tcW w:w="9067" w:type="dxa"/>
            <w:gridSpan w:val="3"/>
          </w:tcPr>
          <w:p w:rsidR="00530C7A" w:rsidRPr="000A0FB0" w:rsidRDefault="00530C7A" w:rsidP="00163751">
            <w:pPr>
              <w:pStyle w:val="GR1-Text"/>
            </w:pPr>
            <w:bookmarkStart w:id="0" w:name="Anwesenheit_Beginn"/>
            <w:bookmarkEnd w:id="0"/>
            <w:r>
              <w:t>Anwesend</w:t>
            </w:r>
          </w:p>
        </w:tc>
      </w:tr>
      <w:tr w:rsidR="00530C7A" w:rsidRPr="000A0FB0" w:rsidTr="00163751">
        <w:tc>
          <w:tcPr>
            <w:tcW w:w="9067" w:type="dxa"/>
            <w:gridSpan w:val="3"/>
          </w:tcPr>
          <w:p w:rsidR="00530C7A" w:rsidRPr="000A0FB0" w:rsidRDefault="00530C7A" w:rsidP="00163751">
            <w:pPr>
              <w:pStyle w:val="GR2-Text"/>
            </w:pPr>
            <w:r>
              <w:t>Vorsitz</w:t>
            </w:r>
          </w:p>
        </w:tc>
      </w:tr>
      <w:tr w:rsidR="00530C7A" w:rsidRPr="000A0FB0" w:rsidTr="00163751">
        <w:tblPrEx>
          <w:tblBorders>
            <w:bottom w:val="single" w:sz="4" w:space="0" w:color="auto"/>
          </w:tblBorders>
        </w:tblPrEx>
        <w:tc>
          <w:tcPr>
            <w:tcW w:w="5098" w:type="dxa"/>
            <w:tcBorders>
              <w:bottom w:val="nil"/>
            </w:tcBorders>
          </w:tcPr>
          <w:p w:rsidR="00530C7A" w:rsidRPr="000A0FB0" w:rsidRDefault="00530C7A" w:rsidP="00163751">
            <w:pPr>
              <w:pStyle w:val="AW-Name"/>
            </w:pPr>
            <w:r>
              <w:t>Herr</w:t>
            </w:r>
            <w:r w:rsidRPr="000A0FB0">
              <w:t xml:space="preserve"> </w:t>
            </w:r>
            <w:r>
              <w:t>Stefan</w:t>
            </w:r>
            <w:r w:rsidRPr="000A0FB0">
              <w:t xml:space="preserve"> </w:t>
            </w:r>
            <w:r>
              <w:t>Jocher</w:t>
            </w:r>
          </w:p>
        </w:tc>
        <w:tc>
          <w:tcPr>
            <w:tcW w:w="142" w:type="dxa"/>
            <w:tcBorders>
              <w:bottom w:val="nil"/>
            </w:tcBorders>
          </w:tcPr>
          <w:p w:rsidR="00530C7A" w:rsidRPr="000A0FB0" w:rsidRDefault="00530C7A" w:rsidP="00163751">
            <w:pPr>
              <w:pStyle w:val="AW-Name"/>
            </w:pPr>
          </w:p>
        </w:tc>
        <w:tc>
          <w:tcPr>
            <w:tcW w:w="3826" w:type="dxa"/>
            <w:tcBorders>
              <w:bottom w:val="nil"/>
            </w:tcBorders>
            <w:vAlign w:val="center"/>
          </w:tcPr>
          <w:p w:rsidR="00530C7A" w:rsidRPr="000A0FB0" w:rsidRDefault="00530C7A" w:rsidP="00163751">
            <w:pPr>
              <w:pStyle w:val="AW-Grund"/>
              <w:rPr>
                <w:sz w:val="24"/>
              </w:rPr>
            </w:pPr>
          </w:p>
        </w:tc>
      </w:tr>
    </w:tbl>
    <w:p w:rsidR="00530C7A" w:rsidRPr="005C5AC5" w:rsidRDefault="00530C7A" w:rsidP="00530C7A">
      <w:pPr>
        <w:rPr>
          <w:sz w:val="8"/>
        </w:rPr>
      </w:pPr>
    </w:p>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142"/>
        <w:gridCol w:w="3827"/>
      </w:tblGrid>
      <w:tr w:rsidR="00530C7A" w:rsidRPr="000A0FB0" w:rsidTr="00163751">
        <w:tc>
          <w:tcPr>
            <w:tcW w:w="9067" w:type="dxa"/>
            <w:gridSpan w:val="3"/>
          </w:tcPr>
          <w:p w:rsidR="00530C7A" w:rsidRPr="000A0FB0" w:rsidRDefault="00530C7A" w:rsidP="00163751">
            <w:pPr>
              <w:pStyle w:val="GR2-Text"/>
            </w:pPr>
            <w:r>
              <w:t>Mitglieder</w:t>
            </w:r>
          </w:p>
        </w:tc>
      </w:tr>
      <w:tr w:rsidR="00530C7A" w:rsidRPr="000A0FB0" w:rsidTr="00163751">
        <w:tblPrEx>
          <w:tblBorders>
            <w:bottom w:val="single" w:sz="4" w:space="0" w:color="auto"/>
          </w:tblBorders>
        </w:tblPrEx>
        <w:tc>
          <w:tcPr>
            <w:tcW w:w="5098" w:type="dxa"/>
            <w:tcBorders>
              <w:bottom w:val="nil"/>
            </w:tcBorders>
          </w:tcPr>
          <w:p w:rsidR="00530C7A" w:rsidRPr="000A0FB0" w:rsidRDefault="00530C7A" w:rsidP="00163751">
            <w:pPr>
              <w:pStyle w:val="AW-Name"/>
            </w:pPr>
            <w:r>
              <w:t>Herr</w:t>
            </w:r>
            <w:r w:rsidRPr="000A0FB0">
              <w:t xml:space="preserve"> </w:t>
            </w:r>
            <w:r>
              <w:t>Werner</w:t>
            </w:r>
            <w:r w:rsidRPr="000A0FB0">
              <w:t xml:space="preserve"> </w:t>
            </w:r>
            <w:r>
              <w:t>Mest</w:t>
            </w:r>
          </w:p>
        </w:tc>
        <w:tc>
          <w:tcPr>
            <w:tcW w:w="142" w:type="dxa"/>
            <w:tcBorders>
              <w:bottom w:val="nil"/>
            </w:tcBorders>
          </w:tcPr>
          <w:p w:rsidR="00530C7A" w:rsidRPr="000A0FB0" w:rsidRDefault="00530C7A" w:rsidP="00163751">
            <w:pPr>
              <w:pStyle w:val="AW-Name"/>
            </w:pPr>
          </w:p>
        </w:tc>
        <w:tc>
          <w:tcPr>
            <w:tcW w:w="3826" w:type="dxa"/>
            <w:tcBorders>
              <w:bottom w:val="nil"/>
            </w:tcBorders>
            <w:vAlign w:val="center"/>
          </w:tcPr>
          <w:p w:rsidR="00530C7A" w:rsidRPr="000A0FB0" w:rsidRDefault="00530C7A" w:rsidP="00163751">
            <w:pPr>
              <w:pStyle w:val="AW-Grund"/>
              <w:rPr>
                <w:sz w:val="24"/>
              </w:rPr>
            </w:pPr>
          </w:p>
        </w:tc>
      </w:tr>
    </w:tbl>
    <w:p w:rsidR="00530C7A" w:rsidRPr="005C5AC5" w:rsidRDefault="00530C7A" w:rsidP="00530C7A">
      <w:pPr>
        <w:rPr>
          <w:sz w:val="8"/>
        </w:rPr>
      </w:pPr>
    </w:p>
    <w:tbl>
      <w:tblPr>
        <w:tblStyle w:val="Tabellenraster"/>
        <w:tblW w:w="0" w:type="auto"/>
        <w:tblInd w:w="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142"/>
        <w:gridCol w:w="3826"/>
      </w:tblGrid>
      <w:tr w:rsidR="00530C7A" w:rsidRPr="000A0FB0" w:rsidTr="00163751">
        <w:tc>
          <w:tcPr>
            <w:tcW w:w="5098" w:type="dxa"/>
            <w:tcBorders>
              <w:bottom w:val="nil"/>
            </w:tcBorders>
          </w:tcPr>
          <w:p w:rsidR="00530C7A" w:rsidRPr="000A0FB0" w:rsidRDefault="00530C7A" w:rsidP="00163751">
            <w:pPr>
              <w:pStyle w:val="AW-Name"/>
            </w:pPr>
            <w:r>
              <w:t>Herr</w:t>
            </w:r>
            <w:r w:rsidRPr="000A0FB0">
              <w:t xml:space="preserve"> </w:t>
            </w:r>
            <w:r>
              <w:t>Josef</w:t>
            </w:r>
            <w:r w:rsidRPr="000A0FB0">
              <w:t xml:space="preserve"> </w:t>
            </w:r>
            <w:r>
              <w:t>Janetschko</w:t>
            </w:r>
          </w:p>
        </w:tc>
        <w:tc>
          <w:tcPr>
            <w:tcW w:w="142" w:type="dxa"/>
            <w:tcBorders>
              <w:bottom w:val="nil"/>
            </w:tcBorders>
          </w:tcPr>
          <w:p w:rsidR="00530C7A" w:rsidRPr="000A0FB0" w:rsidRDefault="00530C7A" w:rsidP="00163751">
            <w:pPr>
              <w:pStyle w:val="AW-Name"/>
            </w:pPr>
          </w:p>
        </w:tc>
        <w:tc>
          <w:tcPr>
            <w:tcW w:w="3826" w:type="dxa"/>
            <w:tcBorders>
              <w:bottom w:val="nil"/>
            </w:tcBorders>
            <w:vAlign w:val="center"/>
          </w:tcPr>
          <w:p w:rsidR="00530C7A" w:rsidRPr="000A0FB0" w:rsidRDefault="00530C7A" w:rsidP="00163751">
            <w:pPr>
              <w:pStyle w:val="AW-Grund"/>
              <w:rPr>
                <w:sz w:val="24"/>
              </w:rPr>
            </w:pPr>
          </w:p>
        </w:tc>
      </w:tr>
    </w:tbl>
    <w:p w:rsidR="00530C7A" w:rsidRPr="005C5AC5" w:rsidRDefault="00530C7A" w:rsidP="00530C7A">
      <w:pPr>
        <w:rPr>
          <w:sz w:val="8"/>
        </w:rPr>
      </w:pPr>
    </w:p>
    <w:tbl>
      <w:tblPr>
        <w:tblStyle w:val="Tabellenraster"/>
        <w:tblW w:w="0" w:type="auto"/>
        <w:tblInd w:w="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142"/>
        <w:gridCol w:w="3826"/>
      </w:tblGrid>
      <w:tr w:rsidR="00530C7A" w:rsidRPr="000A0FB0" w:rsidTr="00163751">
        <w:tc>
          <w:tcPr>
            <w:tcW w:w="5098" w:type="dxa"/>
            <w:tcBorders>
              <w:bottom w:val="nil"/>
            </w:tcBorders>
          </w:tcPr>
          <w:p w:rsidR="00530C7A" w:rsidRPr="000A0FB0" w:rsidRDefault="00530C7A" w:rsidP="00163751">
            <w:pPr>
              <w:pStyle w:val="AW-Name"/>
            </w:pPr>
            <w:r>
              <w:t>Herr</w:t>
            </w:r>
            <w:r w:rsidRPr="000A0FB0">
              <w:t xml:space="preserve"> </w:t>
            </w:r>
            <w:r>
              <w:t>Hartmut</w:t>
            </w:r>
            <w:r w:rsidRPr="000A0FB0">
              <w:t xml:space="preserve"> </w:t>
            </w:r>
            <w:r>
              <w:t>Düfel</w:t>
            </w:r>
          </w:p>
        </w:tc>
        <w:tc>
          <w:tcPr>
            <w:tcW w:w="142" w:type="dxa"/>
            <w:tcBorders>
              <w:bottom w:val="nil"/>
            </w:tcBorders>
          </w:tcPr>
          <w:p w:rsidR="00530C7A" w:rsidRPr="000A0FB0" w:rsidRDefault="00530C7A" w:rsidP="00163751">
            <w:pPr>
              <w:pStyle w:val="AW-Name"/>
            </w:pPr>
          </w:p>
        </w:tc>
        <w:tc>
          <w:tcPr>
            <w:tcW w:w="3826" w:type="dxa"/>
            <w:tcBorders>
              <w:bottom w:val="nil"/>
            </w:tcBorders>
            <w:vAlign w:val="center"/>
          </w:tcPr>
          <w:p w:rsidR="00530C7A" w:rsidRPr="000A0FB0" w:rsidRDefault="00530C7A" w:rsidP="00163751">
            <w:pPr>
              <w:pStyle w:val="AW-Grund"/>
              <w:rPr>
                <w:sz w:val="24"/>
              </w:rPr>
            </w:pPr>
          </w:p>
        </w:tc>
      </w:tr>
    </w:tbl>
    <w:p w:rsidR="00530C7A" w:rsidRPr="005C5AC5" w:rsidRDefault="00530C7A" w:rsidP="00530C7A">
      <w:pPr>
        <w:rPr>
          <w:sz w:val="8"/>
        </w:rPr>
      </w:pPr>
    </w:p>
    <w:tbl>
      <w:tblPr>
        <w:tblStyle w:val="Tabellenraster"/>
        <w:tblW w:w="0" w:type="auto"/>
        <w:tblInd w:w="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142"/>
        <w:gridCol w:w="3826"/>
      </w:tblGrid>
      <w:tr w:rsidR="00530C7A" w:rsidRPr="000A0FB0" w:rsidTr="00163751">
        <w:tc>
          <w:tcPr>
            <w:tcW w:w="5098" w:type="dxa"/>
            <w:tcBorders>
              <w:bottom w:val="nil"/>
            </w:tcBorders>
          </w:tcPr>
          <w:p w:rsidR="00530C7A" w:rsidRPr="000A0FB0" w:rsidRDefault="00530C7A" w:rsidP="00163751">
            <w:pPr>
              <w:pStyle w:val="AW-Name"/>
            </w:pPr>
            <w:r>
              <w:t>Frau</w:t>
            </w:r>
            <w:r w:rsidRPr="000A0FB0">
              <w:t xml:space="preserve"> </w:t>
            </w:r>
            <w:r>
              <w:t>Justina</w:t>
            </w:r>
            <w:r w:rsidRPr="000A0FB0">
              <w:t xml:space="preserve"> </w:t>
            </w:r>
            <w:r>
              <w:t>Eibl</w:t>
            </w:r>
          </w:p>
        </w:tc>
        <w:tc>
          <w:tcPr>
            <w:tcW w:w="142" w:type="dxa"/>
            <w:tcBorders>
              <w:bottom w:val="nil"/>
            </w:tcBorders>
          </w:tcPr>
          <w:p w:rsidR="00530C7A" w:rsidRPr="000A0FB0" w:rsidRDefault="00530C7A" w:rsidP="00163751">
            <w:pPr>
              <w:pStyle w:val="AW-Name"/>
            </w:pPr>
          </w:p>
        </w:tc>
        <w:tc>
          <w:tcPr>
            <w:tcW w:w="3826" w:type="dxa"/>
            <w:tcBorders>
              <w:bottom w:val="nil"/>
            </w:tcBorders>
            <w:vAlign w:val="center"/>
          </w:tcPr>
          <w:p w:rsidR="00530C7A" w:rsidRPr="000A0FB0" w:rsidRDefault="00530C7A" w:rsidP="00163751">
            <w:pPr>
              <w:pStyle w:val="AW-Grund"/>
              <w:rPr>
                <w:sz w:val="24"/>
              </w:rPr>
            </w:pPr>
          </w:p>
        </w:tc>
      </w:tr>
    </w:tbl>
    <w:p w:rsidR="00530C7A" w:rsidRPr="005C5AC5" w:rsidRDefault="00530C7A" w:rsidP="00530C7A">
      <w:pPr>
        <w:rPr>
          <w:sz w:val="8"/>
        </w:rPr>
      </w:pPr>
    </w:p>
    <w:tbl>
      <w:tblPr>
        <w:tblStyle w:val="Tabellenraster"/>
        <w:tblW w:w="0" w:type="auto"/>
        <w:tblInd w:w="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142"/>
        <w:gridCol w:w="3826"/>
      </w:tblGrid>
      <w:tr w:rsidR="00530C7A" w:rsidRPr="000A0FB0" w:rsidTr="00163751">
        <w:tc>
          <w:tcPr>
            <w:tcW w:w="5098" w:type="dxa"/>
            <w:tcBorders>
              <w:bottom w:val="nil"/>
            </w:tcBorders>
          </w:tcPr>
          <w:p w:rsidR="00530C7A" w:rsidRPr="000A0FB0" w:rsidRDefault="00530C7A" w:rsidP="00163751">
            <w:pPr>
              <w:pStyle w:val="AW-Name"/>
            </w:pPr>
            <w:r>
              <w:t>Frau</w:t>
            </w:r>
            <w:r w:rsidRPr="000A0FB0">
              <w:t xml:space="preserve"> </w:t>
            </w:r>
            <w:r>
              <w:t>Sabine</w:t>
            </w:r>
            <w:r w:rsidRPr="000A0FB0">
              <w:t xml:space="preserve"> </w:t>
            </w:r>
            <w:r>
              <w:t>Heinritzi</w:t>
            </w:r>
          </w:p>
        </w:tc>
        <w:tc>
          <w:tcPr>
            <w:tcW w:w="142" w:type="dxa"/>
            <w:tcBorders>
              <w:bottom w:val="nil"/>
            </w:tcBorders>
          </w:tcPr>
          <w:p w:rsidR="00530C7A" w:rsidRPr="000A0FB0" w:rsidRDefault="00530C7A" w:rsidP="00163751">
            <w:pPr>
              <w:pStyle w:val="AW-Name"/>
            </w:pPr>
          </w:p>
        </w:tc>
        <w:tc>
          <w:tcPr>
            <w:tcW w:w="3826" w:type="dxa"/>
            <w:tcBorders>
              <w:bottom w:val="nil"/>
            </w:tcBorders>
            <w:vAlign w:val="center"/>
          </w:tcPr>
          <w:p w:rsidR="00530C7A" w:rsidRPr="000A0FB0" w:rsidRDefault="00530C7A" w:rsidP="00163751">
            <w:pPr>
              <w:pStyle w:val="AW-Grund"/>
              <w:rPr>
                <w:sz w:val="24"/>
              </w:rPr>
            </w:pPr>
          </w:p>
        </w:tc>
      </w:tr>
    </w:tbl>
    <w:p w:rsidR="00530C7A" w:rsidRPr="005C5AC5" w:rsidRDefault="00530C7A" w:rsidP="00530C7A">
      <w:pPr>
        <w:rPr>
          <w:sz w:val="8"/>
        </w:rPr>
      </w:pPr>
    </w:p>
    <w:tbl>
      <w:tblPr>
        <w:tblStyle w:val="Tabellenraster"/>
        <w:tblW w:w="0" w:type="auto"/>
        <w:tblInd w:w="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142"/>
        <w:gridCol w:w="3826"/>
      </w:tblGrid>
      <w:tr w:rsidR="00530C7A" w:rsidRPr="000A0FB0" w:rsidTr="00163751">
        <w:tc>
          <w:tcPr>
            <w:tcW w:w="5098" w:type="dxa"/>
            <w:tcBorders>
              <w:bottom w:val="nil"/>
            </w:tcBorders>
          </w:tcPr>
          <w:p w:rsidR="00530C7A" w:rsidRPr="000A0FB0" w:rsidRDefault="00530C7A" w:rsidP="00163751">
            <w:pPr>
              <w:pStyle w:val="AW-Name"/>
            </w:pPr>
            <w:r>
              <w:t>Herr</w:t>
            </w:r>
            <w:r w:rsidRPr="000A0FB0">
              <w:t xml:space="preserve"> </w:t>
            </w:r>
            <w:r>
              <w:t>Leonhard</w:t>
            </w:r>
            <w:r w:rsidRPr="000A0FB0">
              <w:t xml:space="preserve"> </w:t>
            </w:r>
            <w:r>
              <w:t>Huber</w:t>
            </w:r>
          </w:p>
        </w:tc>
        <w:tc>
          <w:tcPr>
            <w:tcW w:w="142" w:type="dxa"/>
            <w:tcBorders>
              <w:bottom w:val="nil"/>
            </w:tcBorders>
          </w:tcPr>
          <w:p w:rsidR="00530C7A" w:rsidRPr="000A0FB0" w:rsidRDefault="00530C7A" w:rsidP="00163751">
            <w:pPr>
              <w:pStyle w:val="AW-Name"/>
            </w:pPr>
          </w:p>
        </w:tc>
        <w:tc>
          <w:tcPr>
            <w:tcW w:w="3826" w:type="dxa"/>
            <w:tcBorders>
              <w:bottom w:val="nil"/>
            </w:tcBorders>
            <w:vAlign w:val="center"/>
          </w:tcPr>
          <w:p w:rsidR="00530C7A" w:rsidRPr="000A0FB0" w:rsidRDefault="00530C7A" w:rsidP="00163751">
            <w:pPr>
              <w:pStyle w:val="AW-Grund"/>
              <w:rPr>
                <w:sz w:val="24"/>
              </w:rPr>
            </w:pPr>
          </w:p>
        </w:tc>
      </w:tr>
    </w:tbl>
    <w:p w:rsidR="00530C7A" w:rsidRPr="005C5AC5" w:rsidRDefault="00530C7A" w:rsidP="00530C7A">
      <w:pPr>
        <w:rPr>
          <w:sz w:val="8"/>
        </w:rPr>
      </w:pPr>
    </w:p>
    <w:tbl>
      <w:tblPr>
        <w:tblStyle w:val="Tabellenraster"/>
        <w:tblW w:w="0" w:type="auto"/>
        <w:tblInd w:w="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142"/>
        <w:gridCol w:w="3826"/>
      </w:tblGrid>
      <w:tr w:rsidR="00530C7A" w:rsidRPr="000A0FB0" w:rsidTr="00163751">
        <w:tc>
          <w:tcPr>
            <w:tcW w:w="5098" w:type="dxa"/>
            <w:tcBorders>
              <w:bottom w:val="nil"/>
            </w:tcBorders>
          </w:tcPr>
          <w:p w:rsidR="00530C7A" w:rsidRPr="000A0FB0" w:rsidRDefault="00530C7A" w:rsidP="00163751">
            <w:pPr>
              <w:pStyle w:val="AW-Name"/>
            </w:pPr>
            <w:r>
              <w:t>Herr</w:t>
            </w:r>
            <w:r w:rsidRPr="000A0FB0">
              <w:t xml:space="preserve"> </w:t>
            </w:r>
            <w:r>
              <w:t>Anton</w:t>
            </w:r>
            <w:r w:rsidRPr="000A0FB0">
              <w:t xml:space="preserve"> </w:t>
            </w:r>
            <w:r>
              <w:t>Kammerlochner</w:t>
            </w:r>
          </w:p>
        </w:tc>
        <w:tc>
          <w:tcPr>
            <w:tcW w:w="142" w:type="dxa"/>
            <w:tcBorders>
              <w:bottom w:val="nil"/>
            </w:tcBorders>
          </w:tcPr>
          <w:p w:rsidR="00530C7A" w:rsidRPr="000A0FB0" w:rsidRDefault="00530C7A" w:rsidP="00163751">
            <w:pPr>
              <w:pStyle w:val="AW-Name"/>
            </w:pPr>
          </w:p>
        </w:tc>
        <w:tc>
          <w:tcPr>
            <w:tcW w:w="3826" w:type="dxa"/>
            <w:tcBorders>
              <w:bottom w:val="nil"/>
            </w:tcBorders>
            <w:vAlign w:val="center"/>
          </w:tcPr>
          <w:p w:rsidR="00530C7A" w:rsidRPr="000A0FB0" w:rsidRDefault="00530C7A" w:rsidP="00163751">
            <w:pPr>
              <w:pStyle w:val="AW-Grund"/>
              <w:rPr>
                <w:sz w:val="24"/>
              </w:rPr>
            </w:pPr>
          </w:p>
        </w:tc>
      </w:tr>
    </w:tbl>
    <w:p w:rsidR="00530C7A" w:rsidRPr="005C5AC5" w:rsidRDefault="00530C7A" w:rsidP="00530C7A">
      <w:pPr>
        <w:rPr>
          <w:sz w:val="8"/>
        </w:rPr>
      </w:pPr>
    </w:p>
    <w:tbl>
      <w:tblPr>
        <w:tblStyle w:val="Tabellenraster"/>
        <w:tblW w:w="0" w:type="auto"/>
        <w:tblInd w:w="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142"/>
        <w:gridCol w:w="3826"/>
      </w:tblGrid>
      <w:tr w:rsidR="00530C7A" w:rsidRPr="000A0FB0" w:rsidTr="00163751">
        <w:tc>
          <w:tcPr>
            <w:tcW w:w="5098" w:type="dxa"/>
            <w:tcBorders>
              <w:bottom w:val="nil"/>
            </w:tcBorders>
          </w:tcPr>
          <w:p w:rsidR="00530C7A" w:rsidRPr="000A0FB0" w:rsidRDefault="00530C7A" w:rsidP="00163751">
            <w:pPr>
              <w:pStyle w:val="AW-Name"/>
            </w:pPr>
            <w:r>
              <w:t>Herr</w:t>
            </w:r>
            <w:r w:rsidRPr="000A0FB0">
              <w:t xml:space="preserve"> </w:t>
            </w:r>
            <w:r>
              <w:t>Georg</w:t>
            </w:r>
            <w:r w:rsidRPr="000A0FB0">
              <w:t xml:space="preserve"> </w:t>
            </w:r>
            <w:r>
              <w:t>Sam</w:t>
            </w:r>
          </w:p>
        </w:tc>
        <w:tc>
          <w:tcPr>
            <w:tcW w:w="142" w:type="dxa"/>
            <w:tcBorders>
              <w:bottom w:val="nil"/>
            </w:tcBorders>
          </w:tcPr>
          <w:p w:rsidR="00530C7A" w:rsidRPr="000A0FB0" w:rsidRDefault="00530C7A" w:rsidP="00163751">
            <w:pPr>
              <w:pStyle w:val="AW-Name"/>
            </w:pPr>
          </w:p>
        </w:tc>
        <w:tc>
          <w:tcPr>
            <w:tcW w:w="3826" w:type="dxa"/>
            <w:tcBorders>
              <w:bottom w:val="nil"/>
            </w:tcBorders>
            <w:vAlign w:val="center"/>
          </w:tcPr>
          <w:p w:rsidR="00530C7A" w:rsidRPr="000A0FB0" w:rsidRDefault="00530C7A" w:rsidP="00163751">
            <w:pPr>
              <w:pStyle w:val="AW-Grund"/>
              <w:rPr>
                <w:sz w:val="24"/>
              </w:rPr>
            </w:pPr>
          </w:p>
        </w:tc>
      </w:tr>
    </w:tbl>
    <w:p w:rsidR="00530C7A" w:rsidRPr="005C5AC5" w:rsidRDefault="00530C7A" w:rsidP="00530C7A">
      <w:pPr>
        <w:rPr>
          <w:sz w:val="8"/>
        </w:rPr>
      </w:pPr>
    </w:p>
    <w:tbl>
      <w:tblPr>
        <w:tblStyle w:val="Tabellenraster"/>
        <w:tblW w:w="0" w:type="auto"/>
        <w:tblInd w:w="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142"/>
        <w:gridCol w:w="3826"/>
      </w:tblGrid>
      <w:tr w:rsidR="00530C7A" w:rsidRPr="000A0FB0" w:rsidTr="00163751">
        <w:tc>
          <w:tcPr>
            <w:tcW w:w="5098" w:type="dxa"/>
            <w:tcBorders>
              <w:bottom w:val="nil"/>
            </w:tcBorders>
          </w:tcPr>
          <w:p w:rsidR="00530C7A" w:rsidRPr="000A0FB0" w:rsidRDefault="00530C7A" w:rsidP="00163751">
            <w:pPr>
              <w:pStyle w:val="AW-Name"/>
            </w:pPr>
            <w:r>
              <w:t>Herr</w:t>
            </w:r>
            <w:r w:rsidRPr="000A0FB0">
              <w:t xml:space="preserve"> </w:t>
            </w:r>
            <w:r>
              <w:t>Erich</w:t>
            </w:r>
            <w:r w:rsidRPr="000A0FB0">
              <w:t xml:space="preserve"> </w:t>
            </w:r>
            <w:r>
              <w:t>Skrajewski</w:t>
            </w:r>
          </w:p>
        </w:tc>
        <w:tc>
          <w:tcPr>
            <w:tcW w:w="142" w:type="dxa"/>
            <w:tcBorders>
              <w:bottom w:val="nil"/>
            </w:tcBorders>
          </w:tcPr>
          <w:p w:rsidR="00530C7A" w:rsidRPr="000A0FB0" w:rsidRDefault="00530C7A" w:rsidP="00163751">
            <w:pPr>
              <w:pStyle w:val="AW-Name"/>
            </w:pPr>
          </w:p>
        </w:tc>
        <w:tc>
          <w:tcPr>
            <w:tcW w:w="3826" w:type="dxa"/>
            <w:tcBorders>
              <w:bottom w:val="nil"/>
            </w:tcBorders>
            <w:vAlign w:val="center"/>
          </w:tcPr>
          <w:p w:rsidR="00530C7A" w:rsidRPr="000A0FB0" w:rsidRDefault="00530C7A" w:rsidP="00163751">
            <w:pPr>
              <w:pStyle w:val="AW-Grund"/>
              <w:rPr>
                <w:sz w:val="24"/>
              </w:rPr>
            </w:pPr>
          </w:p>
        </w:tc>
      </w:tr>
    </w:tbl>
    <w:p w:rsidR="00530C7A" w:rsidRPr="005C5AC5" w:rsidRDefault="00530C7A" w:rsidP="00530C7A">
      <w:pPr>
        <w:rPr>
          <w:sz w:val="8"/>
        </w:rPr>
      </w:pPr>
    </w:p>
    <w:tbl>
      <w:tblPr>
        <w:tblStyle w:val="Tabellenraster"/>
        <w:tblW w:w="0" w:type="auto"/>
        <w:tblInd w:w="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142"/>
        <w:gridCol w:w="3826"/>
      </w:tblGrid>
      <w:tr w:rsidR="00530C7A" w:rsidRPr="000A0FB0" w:rsidTr="00163751">
        <w:tc>
          <w:tcPr>
            <w:tcW w:w="5098" w:type="dxa"/>
            <w:tcBorders>
              <w:bottom w:val="nil"/>
            </w:tcBorders>
          </w:tcPr>
          <w:p w:rsidR="00530C7A" w:rsidRPr="000A0FB0" w:rsidRDefault="00530C7A" w:rsidP="00163751">
            <w:pPr>
              <w:pStyle w:val="AW-Name"/>
            </w:pPr>
            <w:r>
              <w:t>Frau</w:t>
            </w:r>
            <w:r w:rsidRPr="000A0FB0">
              <w:t xml:space="preserve"> </w:t>
            </w:r>
            <w:r>
              <w:t>Brigitte</w:t>
            </w:r>
            <w:r w:rsidRPr="000A0FB0">
              <w:t xml:space="preserve"> </w:t>
            </w:r>
            <w:r>
              <w:t>Strobl</w:t>
            </w:r>
          </w:p>
        </w:tc>
        <w:tc>
          <w:tcPr>
            <w:tcW w:w="142" w:type="dxa"/>
            <w:tcBorders>
              <w:bottom w:val="nil"/>
            </w:tcBorders>
          </w:tcPr>
          <w:p w:rsidR="00530C7A" w:rsidRPr="000A0FB0" w:rsidRDefault="00530C7A" w:rsidP="00163751">
            <w:pPr>
              <w:pStyle w:val="AW-Name"/>
            </w:pPr>
          </w:p>
        </w:tc>
        <w:tc>
          <w:tcPr>
            <w:tcW w:w="3826" w:type="dxa"/>
            <w:tcBorders>
              <w:bottom w:val="nil"/>
            </w:tcBorders>
            <w:vAlign w:val="center"/>
          </w:tcPr>
          <w:p w:rsidR="00530C7A" w:rsidRPr="000A0FB0" w:rsidRDefault="00530C7A" w:rsidP="00163751">
            <w:pPr>
              <w:pStyle w:val="AW-Grund"/>
              <w:rPr>
                <w:sz w:val="24"/>
              </w:rPr>
            </w:pPr>
          </w:p>
        </w:tc>
      </w:tr>
    </w:tbl>
    <w:p w:rsidR="00530C7A" w:rsidRPr="005C5AC5" w:rsidRDefault="00530C7A" w:rsidP="00530C7A">
      <w:pPr>
        <w:rPr>
          <w:sz w:val="8"/>
        </w:rPr>
      </w:pPr>
    </w:p>
    <w:tbl>
      <w:tblPr>
        <w:tblStyle w:val="Tabellenraster"/>
        <w:tblW w:w="0" w:type="auto"/>
        <w:tblInd w:w="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142"/>
        <w:gridCol w:w="3826"/>
      </w:tblGrid>
      <w:tr w:rsidR="00530C7A" w:rsidRPr="000A0FB0" w:rsidTr="00163751">
        <w:tc>
          <w:tcPr>
            <w:tcW w:w="5098" w:type="dxa"/>
            <w:tcBorders>
              <w:bottom w:val="nil"/>
            </w:tcBorders>
          </w:tcPr>
          <w:p w:rsidR="00530C7A" w:rsidRPr="000A0FB0" w:rsidRDefault="00530C7A" w:rsidP="00163751">
            <w:pPr>
              <w:pStyle w:val="AW-Name"/>
            </w:pPr>
            <w:r>
              <w:t>Herr</w:t>
            </w:r>
            <w:r w:rsidRPr="000A0FB0">
              <w:t xml:space="preserve"> </w:t>
            </w:r>
            <w:r>
              <w:t>Michael</w:t>
            </w:r>
            <w:r w:rsidRPr="000A0FB0">
              <w:t xml:space="preserve"> </w:t>
            </w:r>
            <w:r>
              <w:t>Wolf</w:t>
            </w:r>
          </w:p>
        </w:tc>
        <w:tc>
          <w:tcPr>
            <w:tcW w:w="142" w:type="dxa"/>
            <w:tcBorders>
              <w:bottom w:val="nil"/>
            </w:tcBorders>
          </w:tcPr>
          <w:p w:rsidR="00530C7A" w:rsidRPr="000A0FB0" w:rsidRDefault="00530C7A" w:rsidP="00163751">
            <w:pPr>
              <w:pStyle w:val="AW-Name"/>
            </w:pPr>
          </w:p>
        </w:tc>
        <w:tc>
          <w:tcPr>
            <w:tcW w:w="3826" w:type="dxa"/>
            <w:tcBorders>
              <w:bottom w:val="nil"/>
            </w:tcBorders>
            <w:vAlign w:val="center"/>
          </w:tcPr>
          <w:p w:rsidR="00530C7A" w:rsidRPr="000A0FB0" w:rsidRDefault="00530C7A" w:rsidP="00163751">
            <w:pPr>
              <w:pStyle w:val="AW-Grund"/>
              <w:rPr>
                <w:sz w:val="24"/>
              </w:rPr>
            </w:pPr>
            <w:r>
              <w:rPr>
                <w:sz w:val="24"/>
              </w:rPr>
              <w:t>ab TOP 2</w:t>
            </w:r>
          </w:p>
        </w:tc>
      </w:tr>
    </w:tbl>
    <w:p w:rsidR="00530C7A" w:rsidRPr="005C5AC5" w:rsidRDefault="00530C7A" w:rsidP="00530C7A">
      <w:pPr>
        <w:rPr>
          <w:sz w:val="8"/>
        </w:rPr>
      </w:pPr>
    </w:p>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142"/>
        <w:gridCol w:w="3827"/>
      </w:tblGrid>
      <w:tr w:rsidR="00530C7A" w:rsidRPr="000A0FB0" w:rsidTr="00163751">
        <w:tc>
          <w:tcPr>
            <w:tcW w:w="9067" w:type="dxa"/>
            <w:gridSpan w:val="3"/>
          </w:tcPr>
          <w:p w:rsidR="00530C7A" w:rsidRPr="000A0FB0" w:rsidRDefault="00530C7A" w:rsidP="00163751">
            <w:pPr>
              <w:pStyle w:val="GR2-Text"/>
            </w:pPr>
            <w:r>
              <w:t>Verwaltung</w:t>
            </w:r>
          </w:p>
        </w:tc>
      </w:tr>
      <w:tr w:rsidR="00530C7A" w:rsidRPr="000A0FB0" w:rsidTr="00163751">
        <w:tblPrEx>
          <w:tblBorders>
            <w:bottom w:val="single" w:sz="4" w:space="0" w:color="auto"/>
          </w:tblBorders>
        </w:tblPrEx>
        <w:tc>
          <w:tcPr>
            <w:tcW w:w="5098" w:type="dxa"/>
            <w:tcBorders>
              <w:bottom w:val="nil"/>
            </w:tcBorders>
          </w:tcPr>
          <w:p w:rsidR="00530C7A" w:rsidRPr="000A0FB0" w:rsidRDefault="00530C7A" w:rsidP="00163751">
            <w:pPr>
              <w:pStyle w:val="AW-Name"/>
            </w:pPr>
            <w:r>
              <w:t>Herr</w:t>
            </w:r>
            <w:r w:rsidRPr="000A0FB0">
              <w:t xml:space="preserve"> </w:t>
            </w:r>
            <w:r>
              <w:t>Matthias</w:t>
            </w:r>
            <w:r w:rsidRPr="000A0FB0">
              <w:t xml:space="preserve"> </w:t>
            </w:r>
            <w:r>
              <w:t>Heufelder</w:t>
            </w:r>
          </w:p>
        </w:tc>
        <w:tc>
          <w:tcPr>
            <w:tcW w:w="142" w:type="dxa"/>
            <w:tcBorders>
              <w:bottom w:val="nil"/>
            </w:tcBorders>
          </w:tcPr>
          <w:p w:rsidR="00530C7A" w:rsidRPr="000A0FB0" w:rsidRDefault="00530C7A" w:rsidP="00163751">
            <w:pPr>
              <w:pStyle w:val="AW-Name"/>
            </w:pPr>
          </w:p>
        </w:tc>
        <w:tc>
          <w:tcPr>
            <w:tcW w:w="3826" w:type="dxa"/>
            <w:tcBorders>
              <w:bottom w:val="nil"/>
            </w:tcBorders>
            <w:vAlign w:val="center"/>
          </w:tcPr>
          <w:p w:rsidR="00530C7A" w:rsidRPr="000A0FB0" w:rsidRDefault="00530C7A" w:rsidP="00163751">
            <w:pPr>
              <w:pStyle w:val="AW-Grund"/>
              <w:rPr>
                <w:sz w:val="24"/>
              </w:rPr>
            </w:pPr>
          </w:p>
        </w:tc>
      </w:tr>
    </w:tbl>
    <w:p w:rsidR="00530C7A" w:rsidRPr="005C5AC5" w:rsidRDefault="00530C7A" w:rsidP="00530C7A">
      <w:pPr>
        <w:rPr>
          <w:sz w:val="8"/>
        </w:rPr>
      </w:pPr>
    </w:p>
    <w:p w:rsidR="00530C7A" w:rsidRPr="000A0FB0" w:rsidRDefault="00530C7A" w:rsidP="00530C7A">
      <w:bookmarkStart w:id="1" w:name="Anwesenheit"/>
      <w:bookmarkStart w:id="2" w:name="Anwesenheit_Ende"/>
      <w:bookmarkEnd w:id="1"/>
      <w:bookmarkEnd w:id="2"/>
    </w:p>
    <w:p w:rsidR="00530C7A" w:rsidRDefault="00530C7A" w:rsidP="00530C7A">
      <w:pPr>
        <w:pStyle w:val="berschrift1"/>
      </w:pPr>
      <w:r>
        <w:br w:type="page"/>
      </w: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211"/>
      </w:tblGrid>
      <w:tr w:rsidR="00530C7A" w:rsidTr="00163751">
        <w:tc>
          <w:tcPr>
            <w:tcW w:w="9211" w:type="dxa"/>
            <w:shd w:val="clear" w:color="auto" w:fill="D9D9D9" w:themeFill="background1" w:themeFillShade="D9"/>
          </w:tcPr>
          <w:p w:rsidR="00530C7A" w:rsidRPr="00526809" w:rsidRDefault="00530C7A" w:rsidP="00163751">
            <w:pPr>
              <w:pStyle w:val="berschrift1"/>
              <w:jc w:val="center"/>
              <w:outlineLvl w:val="0"/>
            </w:pPr>
            <w:r>
              <w:lastRenderedPageBreak/>
              <w:t>Tagesordnung</w:t>
            </w:r>
          </w:p>
        </w:tc>
      </w:tr>
    </w:tbl>
    <w:p w:rsidR="00530C7A" w:rsidRDefault="00530C7A" w:rsidP="00530C7A">
      <w:pPr>
        <w:pStyle w:val="berschrift1"/>
        <w:rPr>
          <w:b w:val="0"/>
        </w:rPr>
      </w:pPr>
    </w:p>
    <w:p w:rsidR="00530C7A" w:rsidRPr="000A0FB0" w:rsidRDefault="00530C7A" w:rsidP="00530C7A">
      <w:pPr>
        <w:pStyle w:val="berschrift2"/>
        <w:spacing w:before="120" w:after="120"/>
        <w:jc w:val="center"/>
      </w:pPr>
      <w:bookmarkStart w:id="3" w:name="Tagesordnung_Beginn"/>
      <w:bookmarkEnd w:id="3"/>
      <w:r>
        <w:t>Öffentlicher Teil</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6662"/>
        <w:gridCol w:w="1701"/>
      </w:tblGrid>
      <w:tr w:rsidR="00530C7A" w:rsidRPr="001837E4" w:rsidTr="00163751">
        <w:tc>
          <w:tcPr>
            <w:tcW w:w="709" w:type="dxa"/>
          </w:tcPr>
          <w:p w:rsidR="00530C7A" w:rsidRPr="001837E4" w:rsidRDefault="00530C7A" w:rsidP="00163751">
            <w:pPr>
              <w:spacing w:before="120" w:after="120"/>
            </w:pPr>
            <w:r>
              <w:t>1</w:t>
            </w:r>
            <w:r w:rsidRPr="001837E4">
              <w:t>.</w:t>
            </w:r>
          </w:p>
        </w:tc>
        <w:tc>
          <w:tcPr>
            <w:tcW w:w="6662" w:type="dxa"/>
            <w:vAlign w:val="center"/>
          </w:tcPr>
          <w:p w:rsidR="00530C7A" w:rsidRPr="001837E4" w:rsidRDefault="00530C7A" w:rsidP="00163751">
            <w:pPr>
              <w:spacing w:before="120" w:after="120"/>
              <w:jc w:val="both"/>
              <w:outlineLvl w:val="1"/>
              <w:rPr>
                <w:rFonts w:cs="Arial"/>
                <w:bCs/>
                <w:iCs/>
                <w:szCs w:val="28"/>
              </w:rPr>
            </w:pPr>
            <w:r>
              <w:rPr>
                <w:rFonts w:cs="Arial"/>
                <w:bCs/>
                <w:iCs/>
                <w:szCs w:val="28"/>
              </w:rPr>
              <w:t>Genehmigung der Sitzungsniederschrift der Gemeinderatssitzung Nr. 11/2015 vom 15.12.2015 - öffentlicher Teil</w:t>
            </w:r>
          </w:p>
        </w:tc>
        <w:tc>
          <w:tcPr>
            <w:tcW w:w="1701" w:type="dxa"/>
          </w:tcPr>
          <w:p w:rsidR="00530C7A" w:rsidRPr="001837E4" w:rsidRDefault="00530C7A" w:rsidP="00163751">
            <w:pPr>
              <w:spacing w:before="120" w:after="120"/>
              <w:jc w:val="right"/>
            </w:pPr>
          </w:p>
        </w:tc>
      </w:tr>
      <w:tr w:rsidR="00530C7A" w:rsidRPr="001837E4" w:rsidTr="00163751">
        <w:tc>
          <w:tcPr>
            <w:tcW w:w="709" w:type="dxa"/>
          </w:tcPr>
          <w:p w:rsidR="00530C7A" w:rsidRPr="001837E4" w:rsidRDefault="00530C7A" w:rsidP="00163751">
            <w:pPr>
              <w:spacing w:before="120" w:after="120"/>
            </w:pPr>
            <w:r>
              <w:t>2</w:t>
            </w:r>
            <w:r w:rsidRPr="001837E4">
              <w:t>.</w:t>
            </w:r>
          </w:p>
        </w:tc>
        <w:tc>
          <w:tcPr>
            <w:tcW w:w="6662" w:type="dxa"/>
            <w:vAlign w:val="center"/>
          </w:tcPr>
          <w:p w:rsidR="00530C7A" w:rsidRPr="001837E4" w:rsidRDefault="00530C7A" w:rsidP="00163751">
            <w:pPr>
              <w:spacing w:before="120" w:after="120"/>
              <w:jc w:val="both"/>
              <w:outlineLvl w:val="1"/>
              <w:rPr>
                <w:rFonts w:cs="Arial"/>
                <w:bCs/>
                <w:iCs/>
                <w:szCs w:val="28"/>
              </w:rPr>
            </w:pPr>
            <w:r>
              <w:rPr>
                <w:rFonts w:cs="Arial"/>
                <w:bCs/>
                <w:iCs/>
                <w:szCs w:val="28"/>
              </w:rPr>
              <w:t>Aufstellung des Bebauungsplane</w:t>
            </w:r>
            <w:r w:rsidR="00BA77E8">
              <w:rPr>
                <w:rFonts w:cs="Arial"/>
                <w:bCs/>
                <w:iCs/>
                <w:szCs w:val="28"/>
              </w:rPr>
              <w:t>s</w:t>
            </w:r>
            <w:r>
              <w:rPr>
                <w:rFonts w:cs="Arial"/>
                <w:bCs/>
                <w:iCs/>
                <w:szCs w:val="28"/>
              </w:rPr>
              <w:t xml:space="preserve"> Nr. 10 "Schiffbauer Straße/Unterauter Straße", Würdigung der im Auslegungsverfahren eingegangenen Stellungnahmen sowie Satzungsbeschluss</w:t>
            </w:r>
          </w:p>
        </w:tc>
        <w:tc>
          <w:tcPr>
            <w:tcW w:w="1701" w:type="dxa"/>
          </w:tcPr>
          <w:p w:rsidR="00530C7A" w:rsidRPr="001837E4" w:rsidRDefault="00530C7A" w:rsidP="00163751">
            <w:pPr>
              <w:spacing w:before="120" w:after="120"/>
              <w:jc w:val="right"/>
            </w:pPr>
          </w:p>
        </w:tc>
      </w:tr>
      <w:tr w:rsidR="00530C7A" w:rsidRPr="001837E4" w:rsidTr="00163751">
        <w:tc>
          <w:tcPr>
            <w:tcW w:w="709" w:type="dxa"/>
          </w:tcPr>
          <w:p w:rsidR="00530C7A" w:rsidRPr="001837E4" w:rsidRDefault="00530C7A" w:rsidP="00163751">
            <w:pPr>
              <w:spacing w:before="120" w:after="120"/>
            </w:pPr>
            <w:r>
              <w:t>3</w:t>
            </w:r>
            <w:r w:rsidRPr="001837E4">
              <w:t>.</w:t>
            </w:r>
          </w:p>
        </w:tc>
        <w:tc>
          <w:tcPr>
            <w:tcW w:w="6662" w:type="dxa"/>
            <w:vAlign w:val="center"/>
          </w:tcPr>
          <w:p w:rsidR="00530C7A" w:rsidRPr="001837E4" w:rsidRDefault="00530C7A" w:rsidP="00163751">
            <w:pPr>
              <w:spacing w:before="120" w:after="120"/>
              <w:jc w:val="both"/>
              <w:outlineLvl w:val="1"/>
              <w:rPr>
                <w:rFonts w:cs="Arial"/>
                <w:bCs/>
                <w:iCs/>
                <w:szCs w:val="28"/>
              </w:rPr>
            </w:pPr>
            <w:r>
              <w:rPr>
                <w:rFonts w:cs="Arial"/>
                <w:bCs/>
                <w:iCs/>
                <w:szCs w:val="28"/>
              </w:rPr>
              <w:t>Neuaufstellung des Bebauungsplanes Nr. 7 "Fürsaum-, Schiffbauer-, Mühlbach- und Unterauer Straße", Würdigung der im Auslegungsverfahren eingegangenen Stellungnahmen sowie Beschluss zur erneuten Auslegung</w:t>
            </w:r>
          </w:p>
        </w:tc>
        <w:tc>
          <w:tcPr>
            <w:tcW w:w="1701" w:type="dxa"/>
          </w:tcPr>
          <w:p w:rsidR="00530C7A" w:rsidRPr="001837E4" w:rsidRDefault="00530C7A" w:rsidP="00163751">
            <w:pPr>
              <w:spacing w:before="120" w:after="120"/>
              <w:jc w:val="right"/>
            </w:pPr>
          </w:p>
        </w:tc>
      </w:tr>
      <w:tr w:rsidR="00530C7A" w:rsidRPr="001837E4" w:rsidTr="00163751">
        <w:tc>
          <w:tcPr>
            <w:tcW w:w="709" w:type="dxa"/>
          </w:tcPr>
          <w:p w:rsidR="00530C7A" w:rsidRPr="001837E4" w:rsidRDefault="00530C7A" w:rsidP="00163751">
            <w:pPr>
              <w:spacing w:before="120" w:after="120"/>
            </w:pPr>
            <w:r>
              <w:t>4</w:t>
            </w:r>
            <w:r w:rsidRPr="001837E4">
              <w:t>.</w:t>
            </w:r>
          </w:p>
        </w:tc>
        <w:tc>
          <w:tcPr>
            <w:tcW w:w="6662" w:type="dxa"/>
            <w:vAlign w:val="center"/>
          </w:tcPr>
          <w:p w:rsidR="00530C7A" w:rsidRPr="001837E4" w:rsidRDefault="00530C7A" w:rsidP="00163751">
            <w:pPr>
              <w:spacing w:before="120" w:after="120"/>
              <w:jc w:val="both"/>
              <w:outlineLvl w:val="1"/>
              <w:rPr>
                <w:rFonts w:cs="Arial"/>
                <w:bCs/>
                <w:iCs/>
                <w:szCs w:val="28"/>
              </w:rPr>
            </w:pPr>
            <w:r>
              <w:rPr>
                <w:rFonts w:cs="Arial"/>
                <w:bCs/>
                <w:iCs/>
                <w:szCs w:val="28"/>
              </w:rPr>
              <w:t>Beratung und Beschluss zur Änderung des Fllächennutzungsplanes und Aufstellung eines Bebauungsplanes im Parallelverfahren für den Bereich des Grundstückes Fl.Nr. 1729, Ortsteil Kreut</w:t>
            </w:r>
          </w:p>
        </w:tc>
        <w:tc>
          <w:tcPr>
            <w:tcW w:w="1701" w:type="dxa"/>
          </w:tcPr>
          <w:p w:rsidR="00530C7A" w:rsidRPr="001837E4" w:rsidRDefault="00530C7A" w:rsidP="00163751">
            <w:pPr>
              <w:spacing w:before="120" w:after="120"/>
              <w:jc w:val="right"/>
            </w:pPr>
          </w:p>
        </w:tc>
      </w:tr>
      <w:tr w:rsidR="00530C7A" w:rsidRPr="001837E4" w:rsidTr="00163751">
        <w:tc>
          <w:tcPr>
            <w:tcW w:w="709" w:type="dxa"/>
          </w:tcPr>
          <w:p w:rsidR="00530C7A" w:rsidRPr="001837E4" w:rsidRDefault="00530C7A" w:rsidP="00163751">
            <w:pPr>
              <w:spacing w:before="120" w:after="120"/>
            </w:pPr>
            <w:r>
              <w:t>5</w:t>
            </w:r>
            <w:r w:rsidRPr="001837E4">
              <w:t>.</w:t>
            </w:r>
          </w:p>
        </w:tc>
        <w:tc>
          <w:tcPr>
            <w:tcW w:w="6662" w:type="dxa"/>
            <w:vAlign w:val="center"/>
          </w:tcPr>
          <w:p w:rsidR="00530C7A" w:rsidRPr="001837E4" w:rsidRDefault="00530C7A" w:rsidP="00163751">
            <w:pPr>
              <w:spacing w:before="120" w:after="120"/>
              <w:jc w:val="both"/>
              <w:outlineLvl w:val="1"/>
              <w:rPr>
                <w:rFonts w:cs="Arial"/>
                <w:bCs/>
                <w:iCs/>
                <w:szCs w:val="28"/>
              </w:rPr>
            </w:pPr>
            <w:r>
              <w:rPr>
                <w:rFonts w:cs="Arial"/>
                <w:bCs/>
                <w:iCs/>
                <w:szCs w:val="28"/>
              </w:rPr>
              <w:t>Missionsdominikanerinnen Schlehdorf, Bauantrag zum Neubau eines Klosters auf dem Grundstück fl.Nr. 264, Nähe Unterauer Straße</w:t>
            </w:r>
          </w:p>
        </w:tc>
        <w:tc>
          <w:tcPr>
            <w:tcW w:w="1701" w:type="dxa"/>
          </w:tcPr>
          <w:p w:rsidR="00530C7A" w:rsidRPr="001837E4" w:rsidRDefault="00530C7A" w:rsidP="00163751">
            <w:pPr>
              <w:spacing w:before="120" w:after="120"/>
              <w:jc w:val="right"/>
            </w:pPr>
          </w:p>
        </w:tc>
      </w:tr>
      <w:tr w:rsidR="00530C7A" w:rsidRPr="001837E4" w:rsidTr="00163751">
        <w:tc>
          <w:tcPr>
            <w:tcW w:w="709" w:type="dxa"/>
          </w:tcPr>
          <w:p w:rsidR="00530C7A" w:rsidRPr="001837E4" w:rsidRDefault="00530C7A" w:rsidP="00163751">
            <w:pPr>
              <w:spacing w:before="120" w:after="120"/>
            </w:pPr>
            <w:r>
              <w:t>6</w:t>
            </w:r>
            <w:r w:rsidRPr="001837E4">
              <w:t>.</w:t>
            </w:r>
          </w:p>
        </w:tc>
        <w:tc>
          <w:tcPr>
            <w:tcW w:w="6662" w:type="dxa"/>
            <w:vAlign w:val="center"/>
          </w:tcPr>
          <w:p w:rsidR="00530C7A" w:rsidRPr="001837E4" w:rsidRDefault="00530C7A" w:rsidP="00163751">
            <w:pPr>
              <w:spacing w:before="120" w:after="120"/>
              <w:jc w:val="both"/>
              <w:outlineLvl w:val="1"/>
              <w:rPr>
                <w:rFonts w:cs="Arial"/>
                <w:bCs/>
                <w:iCs/>
                <w:szCs w:val="28"/>
              </w:rPr>
            </w:pPr>
            <w:r>
              <w:rPr>
                <w:rFonts w:cs="Arial"/>
                <w:bCs/>
                <w:iCs/>
                <w:szCs w:val="28"/>
              </w:rPr>
              <w:t>Gebhard Merkle und Gabi Burkhart-Merkle; Bauantrag zum neubau eines Einfamilienhauses mit Einliegerwohnung auf dem Grundstück Fl.Nr. 1318/2, Unterau</w:t>
            </w:r>
          </w:p>
        </w:tc>
        <w:tc>
          <w:tcPr>
            <w:tcW w:w="1701" w:type="dxa"/>
          </w:tcPr>
          <w:p w:rsidR="00530C7A" w:rsidRPr="001837E4" w:rsidRDefault="00530C7A" w:rsidP="00163751">
            <w:pPr>
              <w:spacing w:before="120" w:after="120"/>
              <w:jc w:val="right"/>
            </w:pPr>
          </w:p>
        </w:tc>
      </w:tr>
      <w:tr w:rsidR="00530C7A" w:rsidRPr="001837E4" w:rsidTr="00163751">
        <w:tc>
          <w:tcPr>
            <w:tcW w:w="709" w:type="dxa"/>
          </w:tcPr>
          <w:p w:rsidR="00530C7A" w:rsidRPr="001837E4" w:rsidRDefault="00530C7A" w:rsidP="00163751">
            <w:pPr>
              <w:spacing w:before="120" w:after="120"/>
            </w:pPr>
            <w:r>
              <w:t>7</w:t>
            </w:r>
            <w:r w:rsidRPr="001837E4">
              <w:t>.</w:t>
            </w:r>
          </w:p>
        </w:tc>
        <w:tc>
          <w:tcPr>
            <w:tcW w:w="6662" w:type="dxa"/>
            <w:vAlign w:val="center"/>
          </w:tcPr>
          <w:p w:rsidR="00530C7A" w:rsidRPr="001837E4" w:rsidRDefault="00530C7A" w:rsidP="00163751">
            <w:pPr>
              <w:spacing w:before="120" w:after="120"/>
              <w:jc w:val="both"/>
              <w:outlineLvl w:val="1"/>
              <w:rPr>
                <w:rFonts w:cs="Arial"/>
                <w:bCs/>
                <w:iCs/>
                <w:szCs w:val="28"/>
              </w:rPr>
            </w:pPr>
            <w:r>
              <w:rPr>
                <w:rFonts w:cs="Arial"/>
                <w:bCs/>
                <w:iCs/>
                <w:szCs w:val="28"/>
              </w:rPr>
              <w:t>Bezirk Oberbayern, Neubau eines Eingangsgebäudes mit Museumsgastronomie für das Freilichtmuseum Glentleiten auf dem Grundstück fl.Nr. 1731/1, erneute Behandlung</w:t>
            </w:r>
          </w:p>
        </w:tc>
        <w:tc>
          <w:tcPr>
            <w:tcW w:w="1701" w:type="dxa"/>
          </w:tcPr>
          <w:p w:rsidR="00530C7A" w:rsidRPr="001837E4" w:rsidRDefault="00530C7A" w:rsidP="00163751">
            <w:pPr>
              <w:spacing w:before="120" w:after="120"/>
              <w:jc w:val="right"/>
            </w:pPr>
          </w:p>
        </w:tc>
      </w:tr>
      <w:tr w:rsidR="00530C7A" w:rsidRPr="001837E4" w:rsidTr="00163751">
        <w:tc>
          <w:tcPr>
            <w:tcW w:w="709" w:type="dxa"/>
          </w:tcPr>
          <w:p w:rsidR="00530C7A" w:rsidRPr="001837E4" w:rsidRDefault="00530C7A" w:rsidP="00163751">
            <w:pPr>
              <w:spacing w:before="120" w:after="120"/>
            </w:pPr>
            <w:r>
              <w:t>8</w:t>
            </w:r>
            <w:r w:rsidRPr="001837E4">
              <w:t>.</w:t>
            </w:r>
          </w:p>
        </w:tc>
        <w:tc>
          <w:tcPr>
            <w:tcW w:w="6662" w:type="dxa"/>
            <w:vAlign w:val="center"/>
          </w:tcPr>
          <w:p w:rsidR="00530C7A" w:rsidRPr="001837E4" w:rsidRDefault="00530C7A" w:rsidP="00163751">
            <w:pPr>
              <w:spacing w:before="120" w:after="120"/>
              <w:jc w:val="both"/>
              <w:outlineLvl w:val="1"/>
              <w:rPr>
                <w:rFonts w:cs="Arial"/>
                <w:bCs/>
                <w:iCs/>
                <w:szCs w:val="28"/>
              </w:rPr>
            </w:pPr>
            <w:r>
              <w:rPr>
                <w:rFonts w:cs="Arial"/>
                <w:bCs/>
                <w:iCs/>
                <w:szCs w:val="28"/>
              </w:rPr>
              <w:t>Bekanntgaben und Anfragen</w:t>
            </w:r>
          </w:p>
        </w:tc>
        <w:tc>
          <w:tcPr>
            <w:tcW w:w="1701" w:type="dxa"/>
          </w:tcPr>
          <w:p w:rsidR="00530C7A" w:rsidRPr="001837E4" w:rsidRDefault="00530C7A" w:rsidP="00163751">
            <w:pPr>
              <w:spacing w:before="120" w:after="120"/>
              <w:jc w:val="right"/>
            </w:pPr>
          </w:p>
        </w:tc>
      </w:tr>
    </w:tbl>
    <w:p w:rsidR="00530C7A" w:rsidRDefault="0062011A" w:rsidP="00530C7A">
      <w:r w:rsidRPr="001B708D">
        <w:rPr>
          <w:sz w:val="22"/>
        </w:rPr>
        <w:br w:type="page"/>
      </w: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211"/>
      </w:tblGrid>
      <w:tr w:rsidR="00530C7A" w:rsidTr="00163751">
        <w:tc>
          <w:tcPr>
            <w:tcW w:w="9211" w:type="dxa"/>
            <w:shd w:val="clear" w:color="auto" w:fill="D9D9D9" w:themeFill="background1" w:themeFillShade="D9"/>
          </w:tcPr>
          <w:p w:rsidR="00530C7A" w:rsidRPr="00526809" w:rsidRDefault="00530C7A" w:rsidP="00163751">
            <w:pPr>
              <w:pStyle w:val="berschrift1"/>
              <w:jc w:val="center"/>
              <w:outlineLvl w:val="0"/>
            </w:pPr>
            <w:r>
              <w:lastRenderedPageBreak/>
              <w:t>Niederschrift</w:t>
            </w:r>
          </w:p>
        </w:tc>
      </w:tr>
    </w:tbl>
    <w:p w:rsidR="00530C7A" w:rsidRPr="000A0FB0" w:rsidRDefault="00530C7A" w:rsidP="00530C7A">
      <w:pPr>
        <w:ind w:left="57" w:right="57"/>
      </w:pPr>
    </w:p>
    <w:p w:rsidR="00530C7A" w:rsidRPr="000A0FB0" w:rsidRDefault="00530C7A" w:rsidP="00530C7A">
      <w:pPr>
        <w:pStyle w:val="berschrift2"/>
        <w:spacing w:before="120" w:after="120"/>
        <w:jc w:val="center"/>
      </w:pPr>
      <w:r>
        <w:t>Öffentlicher Teil</w:t>
      </w:r>
    </w:p>
    <w:tbl>
      <w:tblPr>
        <w:tblW w:w="0" w:type="auto"/>
        <w:tblInd w:w="57" w:type="dxa"/>
        <w:shd w:val="clear" w:color="auto" w:fill="D9D9D9" w:themeFill="background1" w:themeFillShade="D9"/>
        <w:tblCellMar>
          <w:left w:w="0" w:type="dxa"/>
          <w:right w:w="0" w:type="dxa"/>
        </w:tblCellMar>
        <w:tblLook w:val="01E0" w:firstRow="1" w:lastRow="1" w:firstColumn="1" w:lastColumn="1" w:noHBand="0" w:noVBand="0"/>
      </w:tblPr>
      <w:tblGrid>
        <w:gridCol w:w="661"/>
        <w:gridCol w:w="8353"/>
      </w:tblGrid>
      <w:tr w:rsidR="00530C7A" w:rsidRPr="000A0FB0" w:rsidTr="00163751">
        <w:tc>
          <w:tcPr>
            <w:tcW w:w="666" w:type="dxa"/>
            <w:shd w:val="clear" w:color="auto" w:fill="D9D9D9" w:themeFill="background1" w:themeFillShade="D9"/>
          </w:tcPr>
          <w:bookmarkStart w:id="4" w:name="Z4A26993A888F4376A4DF0A8A9981AE3F_Beginn"/>
          <w:bookmarkEnd w:id="4"/>
          <w:p w:rsidR="00530C7A" w:rsidRPr="000A0FB0" w:rsidRDefault="0062011A" w:rsidP="00163751">
            <w:pPr>
              <w:rPr>
                <w:b/>
              </w:rPr>
            </w:pPr>
            <w:sdt>
              <w:sdtPr>
                <w:rPr>
                  <w:b/>
                </w:rPr>
                <w:alias w:val="Nummer"/>
                <w:tag w:val="Nummer_4A26993A888F4376A4DF0A8A9981AE3F"/>
                <w:id w:val="852074148"/>
                <w:placeholder>
                  <w:docPart w:val="A598168A0AA5477B89C20D8800304215"/>
                </w:placeholder>
                <w:text/>
              </w:sdtPr>
              <w:sdtEndPr/>
              <w:sdtContent>
                <w:r w:rsidR="00530C7A">
                  <w:rPr>
                    <w:b/>
                  </w:rPr>
                  <w:t>1</w:t>
                </w:r>
              </w:sdtContent>
            </w:sdt>
            <w:r w:rsidR="00530C7A">
              <w:rPr>
                <w:b/>
              </w:rPr>
              <w:t xml:space="preserve"> </w:t>
            </w:r>
            <w:r w:rsidR="00530C7A" w:rsidRPr="000A0FB0">
              <w:rPr>
                <w:b/>
              </w:rPr>
              <w:t>.</w:t>
            </w:r>
          </w:p>
        </w:tc>
        <w:sdt>
          <w:sdtPr>
            <w:alias w:val="Betreff"/>
            <w:tag w:val="Betreff_4A26993A888F4376A4DF0A8A9981AE3F"/>
            <w:id w:val="542565130"/>
            <w:placeholder>
              <w:docPart w:val="D4ABEBFADC824BF5B946D91A6F60BF9B"/>
            </w:placeholder>
            <w:text/>
          </w:sdtPr>
          <w:sdtEndPr/>
          <w:sdtContent>
            <w:tc>
              <w:tcPr>
                <w:tcW w:w="8405" w:type="dxa"/>
                <w:shd w:val="clear" w:color="auto" w:fill="D9D9D9" w:themeFill="background1" w:themeFillShade="D9"/>
              </w:tcPr>
              <w:p w:rsidR="00530C7A" w:rsidRPr="000A0FB0" w:rsidRDefault="00530C7A" w:rsidP="00163751">
                <w:pPr>
                  <w:pStyle w:val="berschrift3"/>
                  <w:jc w:val="both"/>
                </w:pPr>
                <w:r>
                  <w:t>Genehmigung der Sitzungsniederschrift der Gemeinderatssitzung Nr. 11/2015 vom 15.12.2015 - öffentlicher Teil</w:t>
                </w:r>
              </w:p>
            </w:tc>
          </w:sdtContent>
        </w:sdt>
      </w:tr>
    </w:tbl>
    <w:p w:rsidR="00530C7A" w:rsidRPr="0036113F" w:rsidRDefault="00530C7A" w:rsidP="00530C7A">
      <w:pPr>
        <w:ind w:left="57" w:right="57"/>
        <w:rPr>
          <w:sz w:val="14"/>
        </w:rPr>
      </w:pPr>
    </w:p>
    <w:sdt>
      <w:sdtPr>
        <w:alias w:val="Wortprotokoll TOP 1"/>
        <w:tag w:val="WP_4A26993A888F4376A4DF0A8A9981AE3F"/>
        <w:id w:val="584577715"/>
        <w:placeholder>
          <w:docPart w:val="917707D2BE5E4BCF857B1F3CFC1EA823"/>
        </w:placeholder>
      </w:sdtPr>
      <w:sdtEndPr/>
      <w:sdtContent>
        <w:p w:rsidR="00530C7A" w:rsidRDefault="00530C7A" w:rsidP="00530C7A">
          <w:pPr>
            <w:widowControl w:val="0"/>
            <w:autoSpaceDE w:val="0"/>
            <w:autoSpaceDN w:val="0"/>
            <w:adjustRightInd w:val="0"/>
            <w:ind w:left="57" w:right="57"/>
            <w:jc w:val="both"/>
          </w:pPr>
          <w:r>
            <w:t>Vor Aufruf TOP 1 wird die form- und fristgerechte Ladung sowie die Beschlussfähigkeit festgestellt. Der Vorsitzende begrüßt die anwesenden Gäste. Zu der letzten Sitzungsniederschrift gibt es keine Anmerkungen.</w:t>
          </w:r>
        </w:p>
        <w:p w:rsidR="00530C7A" w:rsidRPr="000A0FB0" w:rsidRDefault="0062011A" w:rsidP="00530C7A">
          <w:pPr>
            <w:ind w:left="57" w:right="57"/>
            <w:jc w:val="both"/>
          </w:pPr>
        </w:p>
      </w:sdtContent>
    </w:sdt>
    <w:p w:rsidR="00530C7A" w:rsidRPr="0036113F" w:rsidRDefault="00530C7A" w:rsidP="00530C7A">
      <w:pPr>
        <w:ind w:left="57" w:right="57"/>
        <w:rPr>
          <w:sz w:val="14"/>
        </w:rPr>
      </w:pPr>
    </w:p>
    <w:sdt>
      <w:sdtPr>
        <w:alias w:val="Beschluss TOP 1"/>
        <w:tag w:val="BS_4A26993A888F4376A4DF0A8A9981AE3F"/>
        <w:id w:val="-564413664"/>
        <w:placeholder>
          <w:docPart w:val="0188E77EEC5C44D5BB3E24629BFB326E"/>
        </w:placeholder>
      </w:sdtPr>
      <w:sdtEndPr/>
      <w:sdtContent>
        <w:p w:rsidR="00530C7A" w:rsidRDefault="00530C7A" w:rsidP="00530C7A">
          <w:pPr>
            <w:ind w:left="57" w:right="57"/>
            <w:jc w:val="both"/>
            <w:rPr>
              <w:rStyle w:val="FormatvorlageFett"/>
              <w:rFonts w:cs="Arial"/>
            </w:rPr>
          </w:pPr>
          <w:r>
            <w:rPr>
              <w:rStyle w:val="FormatvorlageFett"/>
              <w:rFonts w:cs="Arial"/>
            </w:rPr>
            <w:t>Beschluss:</w:t>
          </w:r>
        </w:p>
        <w:p w:rsidR="00530C7A" w:rsidRPr="000938FE" w:rsidRDefault="00530C7A" w:rsidP="00530C7A">
          <w:pPr>
            <w:ind w:left="57" w:right="57"/>
            <w:jc w:val="both"/>
            <w:rPr>
              <w:rFonts w:cs="Arial"/>
              <w:b/>
              <w:bCs/>
            </w:rPr>
          </w:pPr>
          <w:r>
            <w:rPr>
              <w:rStyle w:val="FormatvorlageFett"/>
              <w:rFonts w:cs="Arial"/>
            </w:rPr>
            <w:t>Die Sitzungsniederschrift der Gemeinderatssitzung Nr. 11/2015 vom 15.12.2015 –öffentlicher Teil- wird genehmigt.</w:t>
          </w:r>
        </w:p>
      </w:sdtContent>
    </w:sdt>
    <w:p w:rsidR="00530C7A" w:rsidRPr="0036113F" w:rsidRDefault="00530C7A" w:rsidP="00530C7A">
      <w:pPr>
        <w:ind w:left="57" w:right="57"/>
        <w:rPr>
          <w:sz w:val="14"/>
        </w:rPr>
      </w:pPr>
    </w:p>
    <w:sdt>
      <w:sdtPr>
        <w:alias w:val="Abstimmungsergebnis TOP 1"/>
        <w:tag w:val="AE_4A26993A888F4376A4DF0A8A9981AE3F"/>
        <w:id w:val="2012954039"/>
        <w:placeholder>
          <w:docPart w:val="26B5B8202F8349CCA4D100DA49F35F5D"/>
        </w:placeholder>
      </w:sdtPr>
      <w:sdtEndPr/>
      <w:sdtContent>
        <w:p w:rsidR="00530C7A" w:rsidRDefault="00530C7A" w:rsidP="00530C7A">
          <w:pPr>
            <w:ind w:left="57" w:right="57"/>
            <w:jc w:val="both"/>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11</w:t>
          </w:r>
          <w:r>
            <w:rPr>
              <w:rStyle w:val="FormatvorlageFett"/>
            </w:rPr>
            <w:t xml:space="preserve"> : 0</w:t>
          </w:r>
        </w:p>
      </w:sdtContent>
    </w:sdt>
    <w:p w:rsidR="00530C7A" w:rsidRPr="0036113F" w:rsidRDefault="00530C7A" w:rsidP="00530C7A">
      <w:pPr>
        <w:ind w:left="57" w:right="57"/>
        <w:rPr>
          <w:sz w:val="14"/>
        </w:rPr>
      </w:pPr>
    </w:p>
    <w:tbl>
      <w:tblPr>
        <w:tblW w:w="0" w:type="auto"/>
        <w:tblInd w:w="57" w:type="dxa"/>
        <w:shd w:val="clear" w:color="auto" w:fill="D9D9D9" w:themeFill="background1" w:themeFillShade="D9"/>
        <w:tblCellMar>
          <w:left w:w="0" w:type="dxa"/>
          <w:right w:w="0" w:type="dxa"/>
        </w:tblCellMar>
        <w:tblLook w:val="01E0" w:firstRow="1" w:lastRow="1" w:firstColumn="1" w:lastColumn="1" w:noHBand="0" w:noVBand="0"/>
      </w:tblPr>
      <w:tblGrid>
        <w:gridCol w:w="661"/>
        <w:gridCol w:w="8353"/>
      </w:tblGrid>
      <w:tr w:rsidR="00530C7A" w:rsidRPr="000A0FB0" w:rsidTr="00163751">
        <w:tc>
          <w:tcPr>
            <w:tcW w:w="666" w:type="dxa"/>
            <w:shd w:val="clear" w:color="auto" w:fill="D9D9D9" w:themeFill="background1" w:themeFillShade="D9"/>
          </w:tcPr>
          <w:bookmarkStart w:id="5" w:name="Z4A26993A888F4376A4DF0A8A9981AE3F_Ende"/>
          <w:bookmarkStart w:id="6" w:name="Z1CC8769F01F643E3A87162CF59C66B6A_Beginn"/>
          <w:bookmarkEnd w:id="5"/>
          <w:bookmarkEnd w:id="6"/>
          <w:p w:rsidR="00530C7A" w:rsidRPr="000A0FB0" w:rsidRDefault="0062011A" w:rsidP="00163751">
            <w:pPr>
              <w:rPr>
                <w:b/>
              </w:rPr>
            </w:pPr>
            <w:sdt>
              <w:sdtPr>
                <w:rPr>
                  <w:b/>
                </w:rPr>
                <w:alias w:val="Nummer"/>
                <w:tag w:val="Nummer_1CC8769F01F643E3A87162CF59C66B6A"/>
                <w:id w:val="428477762"/>
                <w:placeholder>
                  <w:docPart w:val="3660EF3B51B7437789EC88A637486554"/>
                </w:placeholder>
                <w:text/>
              </w:sdtPr>
              <w:sdtEndPr/>
              <w:sdtContent>
                <w:r w:rsidR="00530C7A">
                  <w:rPr>
                    <w:b/>
                  </w:rPr>
                  <w:t>2</w:t>
                </w:r>
              </w:sdtContent>
            </w:sdt>
            <w:r w:rsidR="00530C7A">
              <w:rPr>
                <w:b/>
              </w:rPr>
              <w:t xml:space="preserve"> </w:t>
            </w:r>
            <w:r w:rsidR="00530C7A" w:rsidRPr="000A0FB0">
              <w:rPr>
                <w:b/>
              </w:rPr>
              <w:t>.</w:t>
            </w:r>
          </w:p>
        </w:tc>
        <w:sdt>
          <w:sdtPr>
            <w:alias w:val="Betreff"/>
            <w:tag w:val="Betreff_1CC8769F01F643E3A87162CF59C66B6A"/>
            <w:id w:val="-1009137369"/>
            <w:placeholder>
              <w:docPart w:val="E44D8B7BB84A458694F5F473CF789B3B"/>
            </w:placeholder>
            <w:text/>
          </w:sdtPr>
          <w:sdtEndPr/>
          <w:sdtContent>
            <w:tc>
              <w:tcPr>
                <w:tcW w:w="8405" w:type="dxa"/>
                <w:shd w:val="clear" w:color="auto" w:fill="D9D9D9" w:themeFill="background1" w:themeFillShade="D9"/>
              </w:tcPr>
              <w:p w:rsidR="00530C7A" w:rsidRPr="000A0FB0" w:rsidRDefault="00BA77E8" w:rsidP="00163751">
                <w:pPr>
                  <w:pStyle w:val="berschrift3"/>
                  <w:jc w:val="both"/>
                </w:pPr>
                <w:r>
                  <w:t>Aufstellung des Bebauungsplanes Nr. 10 "Schiffbauer Straße/Unterauter Straße", Würdigung der im Auslegungsverfahren eingegangenen Stellungnahmen sowie Satzungsbeschluss</w:t>
                </w:r>
              </w:p>
            </w:tc>
          </w:sdtContent>
        </w:sdt>
      </w:tr>
    </w:tbl>
    <w:p w:rsidR="00530C7A" w:rsidRPr="0036113F" w:rsidRDefault="00530C7A" w:rsidP="00530C7A">
      <w:pPr>
        <w:ind w:left="57" w:right="57"/>
        <w:rPr>
          <w:sz w:val="14"/>
        </w:rPr>
      </w:pPr>
    </w:p>
    <w:sdt>
      <w:sdtPr>
        <w:alias w:val="Wortprotokoll TOP 2"/>
        <w:tag w:val="WP_1CC8769F01F643E3A87162CF59C66B6A"/>
        <w:id w:val="-367296322"/>
        <w:placeholder>
          <w:docPart w:val="0960F34A10984E8393919FF7F8A617A7"/>
        </w:placeholder>
      </w:sdtPr>
      <w:sdtEndPr/>
      <w:sdtContent>
        <w:p w:rsidR="00530C7A" w:rsidRDefault="00530C7A" w:rsidP="00530C7A">
          <w:pPr>
            <w:widowControl w:val="0"/>
            <w:autoSpaceDE w:val="0"/>
            <w:autoSpaceDN w:val="0"/>
            <w:adjustRightInd w:val="0"/>
            <w:ind w:left="57" w:right="57"/>
            <w:jc w:val="both"/>
          </w:pPr>
          <w:r>
            <w:t>Gemeinderatsmitglied Michael Wolf nimmt ab TOP 2 an der Sitzung teil.</w:t>
          </w:r>
        </w:p>
        <w:p w:rsidR="00530C7A" w:rsidRDefault="00530C7A" w:rsidP="00530C7A">
          <w:pPr>
            <w:widowControl w:val="0"/>
            <w:autoSpaceDE w:val="0"/>
            <w:autoSpaceDN w:val="0"/>
            <w:adjustRightInd w:val="0"/>
            <w:ind w:left="57" w:right="57"/>
            <w:jc w:val="both"/>
          </w:pPr>
        </w:p>
        <w:p w:rsidR="00530C7A" w:rsidRDefault="00530C7A" w:rsidP="00530C7A">
          <w:pPr>
            <w:widowControl w:val="0"/>
            <w:autoSpaceDE w:val="0"/>
            <w:autoSpaceDN w:val="0"/>
            <w:adjustRightInd w:val="0"/>
            <w:ind w:left="57" w:right="57"/>
            <w:jc w:val="both"/>
          </w:pPr>
          <w:r>
            <w:t>Von dem Vorsitzenden werden die vorgebrachten Stellungnahmen und Abwägungsvorschläge zur Beratung und Beschlussfassung wie folgt aufgerufen:</w:t>
          </w:r>
        </w:p>
        <w:p w:rsidR="00530C7A" w:rsidRDefault="00530C7A" w:rsidP="00530C7A">
          <w:pPr>
            <w:widowControl w:val="0"/>
            <w:autoSpaceDE w:val="0"/>
            <w:autoSpaceDN w:val="0"/>
            <w:adjustRightInd w:val="0"/>
            <w:ind w:left="57" w:right="57"/>
            <w:jc w:val="both"/>
          </w:pPr>
        </w:p>
        <w:p w:rsidR="00530C7A" w:rsidRPr="00F4059E" w:rsidRDefault="00530C7A" w:rsidP="00530C7A">
          <w:pPr>
            <w:jc w:val="both"/>
            <w:rPr>
              <w:rFonts w:cs="Arial"/>
              <w:b/>
              <w:sz w:val="22"/>
              <w:szCs w:val="22"/>
              <w:u w:val="single"/>
            </w:rPr>
          </w:pPr>
          <w:r w:rsidRPr="00F4059E">
            <w:rPr>
              <w:rFonts w:cs="Arial"/>
              <w:b/>
              <w:sz w:val="22"/>
              <w:szCs w:val="22"/>
              <w:u w:val="single"/>
            </w:rPr>
            <w:t>Stellungnahme Wasserwirtschaftsamt Weilheim vom  23.12.2015</w:t>
          </w:r>
        </w:p>
        <w:p w:rsidR="00530C7A" w:rsidRPr="00AA0348" w:rsidRDefault="00530C7A" w:rsidP="00530C7A">
          <w:pPr>
            <w:jc w:val="both"/>
            <w:rPr>
              <w:rFonts w:cs="Arial"/>
              <w:sz w:val="22"/>
              <w:szCs w:val="22"/>
            </w:rPr>
          </w:pPr>
        </w:p>
        <w:p w:rsidR="00530C7A" w:rsidRDefault="00530C7A" w:rsidP="00530C7A">
          <w:pPr>
            <w:pStyle w:val="Bodytext30"/>
            <w:shd w:val="clear" w:color="auto" w:fill="auto"/>
            <w:spacing w:before="0" w:after="0" w:line="240" w:lineRule="auto"/>
            <w:ind w:left="23" w:right="318"/>
            <w:jc w:val="both"/>
            <w:rPr>
              <w:rStyle w:val="Bodytext3"/>
              <w:sz w:val="22"/>
              <w:szCs w:val="22"/>
            </w:rPr>
          </w:pPr>
          <w:r w:rsidRPr="00AA0348">
            <w:rPr>
              <w:rStyle w:val="Bodytext3"/>
              <w:sz w:val="22"/>
              <w:szCs w:val="22"/>
            </w:rPr>
            <w:t>Zum Bebauungsplan der Gemeinde Schlehdorf Nr. 10 haben wir bereits eine Stel</w:t>
          </w:r>
          <w:r w:rsidRPr="00AA0348">
            <w:rPr>
              <w:rStyle w:val="Bodytext3"/>
              <w:sz w:val="22"/>
              <w:szCs w:val="22"/>
            </w:rPr>
            <w:softHyphen/>
            <w:t>lungnahme abgegeben. Die Belange der Wasserwirtschaft sind in der vorliegenden Fassung vom 01.12.2015 weitgehend berücksichtigt. Weitere Anregungen oder Hinweise sind nicht erforderlich.</w:t>
          </w:r>
        </w:p>
        <w:p w:rsidR="00530C7A" w:rsidRDefault="00530C7A" w:rsidP="00530C7A">
          <w:pPr>
            <w:pStyle w:val="Bodytext30"/>
            <w:shd w:val="clear" w:color="auto" w:fill="auto"/>
            <w:spacing w:before="0" w:after="0" w:line="240" w:lineRule="auto"/>
            <w:ind w:left="23" w:right="318"/>
            <w:jc w:val="both"/>
            <w:rPr>
              <w:rStyle w:val="Bodytext3"/>
              <w:sz w:val="22"/>
              <w:szCs w:val="22"/>
            </w:rPr>
          </w:pPr>
        </w:p>
        <w:p w:rsidR="00530C7A" w:rsidRPr="00B26FD4" w:rsidRDefault="00530C7A" w:rsidP="00530C7A">
          <w:pPr>
            <w:pStyle w:val="Bodytext30"/>
            <w:shd w:val="clear" w:color="auto" w:fill="auto"/>
            <w:spacing w:before="0" w:after="0" w:line="240" w:lineRule="auto"/>
            <w:ind w:left="23" w:right="318"/>
            <w:jc w:val="both"/>
            <w:rPr>
              <w:rStyle w:val="Bodytext3"/>
              <w:b/>
              <w:sz w:val="22"/>
              <w:szCs w:val="22"/>
            </w:rPr>
          </w:pPr>
          <w:r w:rsidRPr="00B26FD4">
            <w:rPr>
              <w:rStyle w:val="Bodytext3"/>
              <w:b/>
              <w:sz w:val="22"/>
              <w:szCs w:val="22"/>
            </w:rPr>
            <w:t>Beschluss:</w:t>
          </w:r>
        </w:p>
        <w:p w:rsidR="00530C7A" w:rsidRDefault="00530C7A" w:rsidP="00530C7A">
          <w:pPr>
            <w:pStyle w:val="Bodytext30"/>
            <w:shd w:val="clear" w:color="auto" w:fill="auto"/>
            <w:spacing w:before="0" w:after="0" w:line="240" w:lineRule="auto"/>
            <w:ind w:left="23" w:right="318"/>
            <w:jc w:val="both"/>
            <w:rPr>
              <w:rStyle w:val="Bodytext3"/>
              <w:sz w:val="22"/>
              <w:szCs w:val="22"/>
            </w:rPr>
          </w:pPr>
        </w:p>
        <w:p w:rsidR="00530C7A" w:rsidRDefault="00530C7A" w:rsidP="00530C7A">
          <w:pPr>
            <w:pStyle w:val="Bodytext30"/>
            <w:shd w:val="clear" w:color="auto" w:fill="auto"/>
            <w:spacing w:before="0" w:after="0" w:line="240" w:lineRule="auto"/>
            <w:ind w:left="23" w:right="318"/>
            <w:jc w:val="both"/>
            <w:rPr>
              <w:rStyle w:val="Bodytext3"/>
              <w:sz w:val="22"/>
              <w:szCs w:val="22"/>
            </w:rPr>
          </w:pPr>
          <w:r>
            <w:rPr>
              <w:rStyle w:val="Bodytext3"/>
              <w:sz w:val="22"/>
              <w:szCs w:val="22"/>
            </w:rPr>
            <w:t>Die Stellungnahme wird zur Kenntnis genommen. Änderungen sind nicht erforderlich.</w:t>
          </w:r>
        </w:p>
        <w:p w:rsidR="00530C7A" w:rsidRDefault="00530C7A" w:rsidP="00530C7A">
          <w:pPr>
            <w:pStyle w:val="Bodytext30"/>
            <w:shd w:val="clear" w:color="auto" w:fill="auto"/>
            <w:spacing w:before="0" w:after="0" w:line="240" w:lineRule="auto"/>
            <w:ind w:left="23" w:right="318"/>
            <w:jc w:val="both"/>
            <w:rPr>
              <w:rStyle w:val="Bodytext3"/>
              <w:sz w:val="22"/>
              <w:szCs w:val="22"/>
            </w:rPr>
          </w:pPr>
        </w:p>
        <w:sdt>
          <w:sdtPr>
            <w:alias w:val="Abstimmungsergebnis TOP 1"/>
            <w:tag w:val="AE_4A26993A888F4376A4DF0A8A9981AE3F"/>
            <w:id w:val="612107627"/>
            <w:placeholder>
              <w:docPart w:val="ADB7AA874A174C51934DE27DADAED79A"/>
            </w:placeholder>
          </w:sdtPr>
          <w:sdtEndPr/>
          <w:sdtContent>
            <w:p w:rsidR="00530C7A" w:rsidRDefault="00530C7A" w:rsidP="00530C7A">
              <w:pPr>
                <w:ind w:left="57" w:right="57"/>
                <w:jc w:val="both"/>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Pr="00F4059E" w:rsidRDefault="00530C7A" w:rsidP="00530C7A">
          <w:pPr>
            <w:pStyle w:val="Bodytext30"/>
            <w:shd w:val="clear" w:color="auto" w:fill="auto"/>
            <w:spacing w:before="0" w:after="0" w:line="240" w:lineRule="auto"/>
            <w:ind w:left="23" w:right="318"/>
            <w:jc w:val="both"/>
            <w:rPr>
              <w:sz w:val="22"/>
              <w:szCs w:val="22"/>
              <w:shd w:val="clear" w:color="auto" w:fill="FFFFFF"/>
            </w:rPr>
          </w:pPr>
        </w:p>
        <w:p w:rsidR="00530C7A" w:rsidRDefault="00530C7A" w:rsidP="00530C7A">
          <w:pPr>
            <w:jc w:val="both"/>
            <w:rPr>
              <w:rFonts w:cs="Arial"/>
              <w:sz w:val="22"/>
              <w:szCs w:val="22"/>
            </w:rPr>
          </w:pPr>
        </w:p>
        <w:p w:rsidR="00530C7A" w:rsidRDefault="00530C7A" w:rsidP="00530C7A">
          <w:pPr>
            <w:jc w:val="both"/>
            <w:rPr>
              <w:rFonts w:cs="Arial"/>
              <w:sz w:val="22"/>
              <w:szCs w:val="22"/>
            </w:rPr>
          </w:pPr>
        </w:p>
        <w:p w:rsidR="00530C7A" w:rsidRPr="00F4059E" w:rsidRDefault="00530C7A" w:rsidP="00530C7A">
          <w:pPr>
            <w:jc w:val="both"/>
            <w:rPr>
              <w:rFonts w:cs="Arial"/>
              <w:b/>
              <w:sz w:val="22"/>
              <w:szCs w:val="22"/>
              <w:u w:val="single"/>
            </w:rPr>
          </w:pPr>
          <w:r w:rsidRPr="00F4059E">
            <w:rPr>
              <w:rFonts w:cs="Arial"/>
              <w:b/>
              <w:sz w:val="22"/>
              <w:szCs w:val="22"/>
              <w:u w:val="single"/>
            </w:rPr>
            <w:t>Stellungnahme LRA Bad Tölz-Wolfratshausen, Immissionsschutz, vom 07.01.2016</w:t>
          </w:r>
        </w:p>
        <w:p w:rsidR="00530C7A" w:rsidRDefault="00530C7A" w:rsidP="00530C7A">
          <w:pPr>
            <w:jc w:val="both"/>
            <w:rPr>
              <w:rFonts w:cs="Arial"/>
              <w:sz w:val="22"/>
              <w:szCs w:val="22"/>
            </w:rPr>
          </w:pPr>
        </w:p>
        <w:p w:rsidR="00530C7A" w:rsidRDefault="00530C7A" w:rsidP="00530C7A">
          <w:pPr>
            <w:jc w:val="both"/>
            <w:rPr>
              <w:rFonts w:cs="Arial"/>
              <w:sz w:val="22"/>
              <w:szCs w:val="22"/>
            </w:rPr>
          </w:pPr>
          <w:r>
            <w:rPr>
              <w:rFonts w:cs="Arial"/>
              <w:sz w:val="22"/>
              <w:szCs w:val="22"/>
            </w:rPr>
            <w:t>Es besteht Einverständnis mit dem vorgelegten Bebauungsplanentwurf</w:t>
          </w:r>
        </w:p>
        <w:p w:rsidR="00530C7A" w:rsidRDefault="00530C7A" w:rsidP="00530C7A">
          <w:pPr>
            <w:jc w:val="both"/>
            <w:rPr>
              <w:rFonts w:cs="Arial"/>
              <w:sz w:val="22"/>
              <w:szCs w:val="22"/>
            </w:rPr>
          </w:pPr>
        </w:p>
        <w:p w:rsidR="00530C7A" w:rsidRPr="00B26FD4" w:rsidRDefault="00530C7A" w:rsidP="00530C7A">
          <w:pPr>
            <w:pStyle w:val="Bodytext30"/>
            <w:shd w:val="clear" w:color="auto" w:fill="auto"/>
            <w:spacing w:before="0" w:after="0" w:line="240" w:lineRule="auto"/>
            <w:ind w:left="23" w:right="318"/>
            <w:jc w:val="both"/>
            <w:rPr>
              <w:rStyle w:val="Bodytext3"/>
              <w:b/>
              <w:sz w:val="22"/>
              <w:szCs w:val="22"/>
            </w:rPr>
          </w:pPr>
          <w:r w:rsidRPr="00B26FD4">
            <w:rPr>
              <w:rStyle w:val="Bodytext3"/>
              <w:b/>
              <w:sz w:val="22"/>
              <w:szCs w:val="22"/>
            </w:rPr>
            <w:t>Beschluss:</w:t>
          </w:r>
        </w:p>
        <w:p w:rsidR="00530C7A" w:rsidRDefault="00530C7A" w:rsidP="00530C7A">
          <w:pPr>
            <w:pStyle w:val="Bodytext30"/>
            <w:shd w:val="clear" w:color="auto" w:fill="auto"/>
            <w:spacing w:before="0" w:after="0" w:line="240" w:lineRule="auto"/>
            <w:ind w:left="23" w:right="318"/>
            <w:jc w:val="both"/>
            <w:rPr>
              <w:rStyle w:val="Bodytext3"/>
              <w:sz w:val="22"/>
              <w:szCs w:val="22"/>
            </w:rPr>
          </w:pPr>
        </w:p>
        <w:p w:rsidR="00530C7A" w:rsidRDefault="00530C7A" w:rsidP="00530C7A">
          <w:pPr>
            <w:pStyle w:val="Bodytext30"/>
            <w:shd w:val="clear" w:color="auto" w:fill="auto"/>
            <w:spacing w:before="0" w:after="0" w:line="240" w:lineRule="auto"/>
            <w:ind w:left="23" w:right="318"/>
            <w:jc w:val="both"/>
            <w:rPr>
              <w:rStyle w:val="Bodytext3"/>
              <w:sz w:val="22"/>
              <w:szCs w:val="22"/>
            </w:rPr>
          </w:pPr>
          <w:r>
            <w:rPr>
              <w:rStyle w:val="Bodytext3"/>
              <w:sz w:val="22"/>
              <w:szCs w:val="22"/>
            </w:rPr>
            <w:t>Die Stellungnahme wird zur Kenntnis genommen. Änderungen sind nicht erforderlich.</w:t>
          </w:r>
        </w:p>
        <w:p w:rsidR="00530C7A" w:rsidRDefault="00530C7A" w:rsidP="00530C7A">
          <w:pPr>
            <w:pStyle w:val="Bodytext30"/>
            <w:shd w:val="clear" w:color="auto" w:fill="auto"/>
            <w:spacing w:before="0" w:after="0" w:line="240" w:lineRule="auto"/>
            <w:ind w:left="23" w:right="318"/>
            <w:jc w:val="both"/>
            <w:rPr>
              <w:rStyle w:val="Bodytext3"/>
              <w:sz w:val="22"/>
              <w:szCs w:val="22"/>
            </w:rPr>
          </w:pPr>
        </w:p>
        <w:sdt>
          <w:sdtPr>
            <w:alias w:val="Abstimmungsergebnis TOP 1"/>
            <w:tag w:val="AE_4A26993A888F4376A4DF0A8A9981AE3F"/>
            <w:id w:val="-178042014"/>
            <w:placeholder>
              <w:docPart w:val="8F09DD148AE543CBAB1757AA37E9AACF"/>
            </w:placeholder>
          </w:sdtPr>
          <w:sdtEndPr/>
          <w:sdtContent>
            <w:p w:rsidR="00530C7A" w:rsidRDefault="00530C7A" w:rsidP="00530C7A">
              <w:pPr>
                <w:ind w:left="57" w:right="57"/>
                <w:jc w:val="both"/>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Pr="00F4059E" w:rsidRDefault="00530C7A" w:rsidP="00530C7A">
          <w:pPr>
            <w:pStyle w:val="Bodytext30"/>
            <w:shd w:val="clear" w:color="auto" w:fill="auto"/>
            <w:spacing w:before="0" w:after="0" w:line="240" w:lineRule="auto"/>
            <w:ind w:left="23" w:right="318"/>
            <w:jc w:val="both"/>
            <w:rPr>
              <w:sz w:val="22"/>
              <w:szCs w:val="22"/>
              <w:shd w:val="clear" w:color="auto" w:fill="FFFFFF"/>
            </w:rPr>
          </w:pPr>
        </w:p>
        <w:p w:rsidR="00530C7A" w:rsidRDefault="00530C7A" w:rsidP="00530C7A">
          <w:pPr>
            <w:jc w:val="both"/>
            <w:rPr>
              <w:rFonts w:cs="Arial"/>
              <w:sz w:val="22"/>
              <w:szCs w:val="22"/>
            </w:rPr>
          </w:pPr>
        </w:p>
        <w:p w:rsidR="00530C7A" w:rsidRPr="00F4059E" w:rsidRDefault="00530C7A" w:rsidP="00530C7A">
          <w:pPr>
            <w:jc w:val="both"/>
            <w:rPr>
              <w:rFonts w:cs="Arial"/>
              <w:b/>
              <w:sz w:val="22"/>
              <w:szCs w:val="22"/>
              <w:u w:val="single"/>
            </w:rPr>
          </w:pPr>
          <w:r w:rsidRPr="00F4059E">
            <w:rPr>
              <w:rFonts w:cs="Arial"/>
              <w:b/>
              <w:sz w:val="22"/>
              <w:szCs w:val="22"/>
              <w:u w:val="single"/>
            </w:rPr>
            <w:t>Stellungnahme Bayer. Landesamt für Denkmalpflege vom 13.01.2016</w:t>
          </w:r>
        </w:p>
        <w:p w:rsidR="00530C7A" w:rsidRDefault="00530C7A" w:rsidP="00530C7A">
          <w:pPr>
            <w:jc w:val="both"/>
            <w:rPr>
              <w:rFonts w:cs="Arial"/>
              <w:sz w:val="22"/>
              <w:szCs w:val="22"/>
            </w:rPr>
          </w:pPr>
        </w:p>
        <w:p w:rsidR="00530C7A" w:rsidRPr="00AA0348" w:rsidRDefault="00530C7A" w:rsidP="00530C7A">
          <w:pPr>
            <w:widowControl w:val="0"/>
            <w:spacing w:after="173" w:line="200" w:lineRule="exact"/>
            <w:ind w:left="20"/>
            <w:rPr>
              <w:rFonts w:cs="Arial"/>
              <w:bCs/>
              <w:color w:val="000000"/>
              <w:sz w:val="22"/>
              <w:szCs w:val="22"/>
              <w:lang w:val="de"/>
            </w:rPr>
          </w:pPr>
          <w:r>
            <w:rPr>
              <w:rFonts w:cs="Arial"/>
              <w:bCs/>
              <w:color w:val="000000"/>
              <w:sz w:val="22"/>
              <w:szCs w:val="22"/>
              <w:lang w:val="de"/>
            </w:rPr>
            <w:t>Bau- und Kunstdenkmalp</w:t>
          </w:r>
          <w:r w:rsidRPr="00AA0348">
            <w:rPr>
              <w:rFonts w:cs="Arial"/>
              <w:bCs/>
              <w:color w:val="000000"/>
              <w:sz w:val="22"/>
              <w:szCs w:val="22"/>
              <w:lang w:val="de"/>
            </w:rPr>
            <w:t>flegerische Belange:</w:t>
          </w:r>
        </w:p>
        <w:p w:rsidR="00530C7A" w:rsidRPr="00AA0348" w:rsidRDefault="00530C7A" w:rsidP="00530C7A">
          <w:pPr>
            <w:widowControl w:val="0"/>
            <w:ind w:left="20" w:right="20"/>
            <w:rPr>
              <w:rFonts w:cs="Arial"/>
              <w:color w:val="000000"/>
              <w:sz w:val="22"/>
              <w:szCs w:val="22"/>
              <w:lang w:val="de"/>
            </w:rPr>
          </w:pPr>
          <w:r w:rsidRPr="00AA0348">
            <w:rPr>
              <w:rFonts w:cs="Arial"/>
              <w:color w:val="000000"/>
              <w:sz w:val="22"/>
              <w:szCs w:val="22"/>
              <w:lang w:val="de"/>
            </w:rPr>
            <w:lastRenderedPageBreak/>
            <w:t>Von Seiten der Bau- und Kunstdenkmalpflege bestehen gegen die oben genannten Planungen keine Grundsätzlichen Einwendungen. Zu beachten ist dennoch:</w:t>
          </w:r>
        </w:p>
        <w:p w:rsidR="00530C7A" w:rsidRDefault="00530C7A" w:rsidP="00530C7A">
          <w:pPr>
            <w:pStyle w:val="Bodytext70"/>
            <w:shd w:val="clear" w:color="auto" w:fill="auto"/>
            <w:tabs>
              <w:tab w:val="left" w:pos="2735"/>
              <w:tab w:val="left" w:pos="4559"/>
            </w:tabs>
            <w:spacing w:before="0" w:line="240" w:lineRule="auto"/>
            <w:rPr>
              <w:rStyle w:val="Bodytext15"/>
              <w:rFonts w:eastAsia="Times New Roman"/>
              <w:sz w:val="22"/>
              <w:szCs w:val="22"/>
            </w:rPr>
          </w:pPr>
          <w:r w:rsidRPr="00AA0348">
            <w:rPr>
              <w:color w:val="000000"/>
              <w:sz w:val="22"/>
              <w:szCs w:val="22"/>
              <w:lang w:val="de"/>
            </w:rPr>
            <w:t>Auf Grund seiner Baumasse ist beim Klosterneubau in jedem Fall damit zu rechnen, dass Auswirkungen auf die Wirkung der Baudenkmale Pfarrkirche und Kloster nicht auszuschließen sind. Daher ist für ein künftiges Baugenehmigungsverfahren oder auch im Falle der Wahl eines</w:t>
          </w:r>
          <w:r w:rsidRPr="00AA0348">
            <w:rPr>
              <w:sz w:val="22"/>
              <w:szCs w:val="22"/>
            </w:rPr>
            <w:t xml:space="preserve"> </w:t>
          </w:r>
          <w:r w:rsidRPr="00AA0348">
            <w:rPr>
              <w:rStyle w:val="Bodytext15"/>
              <w:rFonts w:eastAsia="Times New Roman"/>
              <w:sz w:val="22"/>
              <w:szCs w:val="22"/>
            </w:rPr>
            <w:t>baurechtlichen Freistellung</w:t>
          </w:r>
          <w:r>
            <w:rPr>
              <w:rStyle w:val="Bodytext15"/>
              <w:rFonts w:eastAsia="Times New Roman"/>
              <w:sz w:val="22"/>
              <w:szCs w:val="22"/>
            </w:rPr>
            <w:t>s</w:t>
          </w:r>
          <w:r w:rsidRPr="00AA0348">
            <w:rPr>
              <w:rStyle w:val="Bodytext15"/>
              <w:rFonts w:eastAsia="Times New Roman"/>
              <w:sz w:val="22"/>
              <w:szCs w:val="22"/>
            </w:rPr>
            <w:t>verfahrens die Prüfung denkmalrechtlicher Belange (ggf. im Rahmen einer separaten Erlaubnis) notwendig.</w:t>
          </w:r>
        </w:p>
        <w:p w:rsidR="00530C7A" w:rsidRDefault="00530C7A" w:rsidP="00530C7A">
          <w:pPr>
            <w:pStyle w:val="Bodytext70"/>
            <w:shd w:val="clear" w:color="auto" w:fill="auto"/>
            <w:tabs>
              <w:tab w:val="left" w:pos="2735"/>
              <w:tab w:val="left" w:pos="4559"/>
            </w:tabs>
            <w:spacing w:before="0" w:line="240" w:lineRule="auto"/>
            <w:rPr>
              <w:rStyle w:val="Bodytext15"/>
              <w:rFonts w:eastAsia="Times New Roman"/>
              <w:sz w:val="22"/>
              <w:szCs w:val="22"/>
            </w:rPr>
          </w:pPr>
        </w:p>
        <w:p w:rsidR="00530C7A" w:rsidRPr="00B26FD4" w:rsidRDefault="00530C7A" w:rsidP="00530C7A">
          <w:pPr>
            <w:pStyle w:val="Bodytext30"/>
            <w:shd w:val="clear" w:color="auto" w:fill="auto"/>
            <w:spacing w:before="0" w:after="0" w:line="240" w:lineRule="auto"/>
            <w:ind w:left="23" w:right="318"/>
            <w:jc w:val="both"/>
            <w:rPr>
              <w:rStyle w:val="Bodytext3"/>
              <w:b/>
              <w:sz w:val="22"/>
              <w:szCs w:val="22"/>
            </w:rPr>
          </w:pPr>
          <w:r w:rsidRPr="00B26FD4">
            <w:rPr>
              <w:rStyle w:val="Bodytext3"/>
              <w:b/>
              <w:sz w:val="22"/>
              <w:szCs w:val="22"/>
            </w:rPr>
            <w:t>Beschluss:</w:t>
          </w:r>
        </w:p>
        <w:p w:rsidR="00530C7A" w:rsidRDefault="00530C7A" w:rsidP="00530C7A">
          <w:pPr>
            <w:pStyle w:val="Bodytext30"/>
            <w:shd w:val="clear" w:color="auto" w:fill="auto"/>
            <w:spacing w:before="0" w:after="0" w:line="240" w:lineRule="auto"/>
            <w:ind w:left="23" w:right="318"/>
            <w:jc w:val="both"/>
            <w:rPr>
              <w:rStyle w:val="Bodytext3"/>
              <w:sz w:val="22"/>
              <w:szCs w:val="22"/>
            </w:rPr>
          </w:pPr>
        </w:p>
        <w:p w:rsidR="00530C7A" w:rsidRPr="00F4059E" w:rsidRDefault="00530C7A" w:rsidP="00530C7A">
          <w:pPr>
            <w:pStyle w:val="Bodytext30"/>
            <w:shd w:val="clear" w:color="auto" w:fill="auto"/>
            <w:spacing w:before="0" w:after="0" w:line="240" w:lineRule="auto"/>
            <w:ind w:left="23" w:right="318"/>
            <w:jc w:val="both"/>
            <w:rPr>
              <w:sz w:val="22"/>
              <w:szCs w:val="22"/>
              <w:shd w:val="clear" w:color="auto" w:fill="FFFFFF"/>
            </w:rPr>
          </w:pPr>
          <w:r>
            <w:rPr>
              <w:rStyle w:val="Bodytext3"/>
              <w:sz w:val="22"/>
              <w:szCs w:val="22"/>
            </w:rPr>
            <w:t xml:space="preserve">Die Stellungnahme wird zur Kenntnis genommen. Änderungen sind nicht erforderlich. Da für den Klosterneubau das Baugenehmigungsverfahren eingeleitet wurde, kann die ggfs. erforderlich denkmalschutzrechtliche Erlaubnis vom Landratsamt gefordert werden. </w:t>
          </w:r>
        </w:p>
        <w:p w:rsidR="00530C7A" w:rsidRDefault="00530C7A" w:rsidP="00530C7A">
          <w:pPr>
            <w:pStyle w:val="Bodytext70"/>
            <w:shd w:val="clear" w:color="auto" w:fill="auto"/>
            <w:tabs>
              <w:tab w:val="left" w:pos="2735"/>
              <w:tab w:val="left" w:pos="4559"/>
            </w:tabs>
            <w:spacing w:before="0" w:line="240" w:lineRule="auto"/>
            <w:rPr>
              <w:rStyle w:val="Bodytext15"/>
              <w:rFonts w:eastAsia="Times New Roman"/>
              <w:sz w:val="22"/>
              <w:szCs w:val="22"/>
            </w:rPr>
          </w:pPr>
        </w:p>
        <w:sdt>
          <w:sdtPr>
            <w:alias w:val="Abstimmungsergebnis TOP 1"/>
            <w:tag w:val="AE_4A26993A888F4376A4DF0A8A9981AE3F"/>
            <w:id w:val="-1175951772"/>
            <w:placeholder>
              <w:docPart w:val="8319F7F86F9A45C8A7AF94BE823C1B80"/>
            </w:placeholder>
          </w:sdtPr>
          <w:sdtEndPr/>
          <w:sdtContent>
            <w:p w:rsidR="00530C7A" w:rsidRDefault="00530C7A" w:rsidP="00530C7A">
              <w:pPr>
                <w:ind w:left="57" w:right="57"/>
                <w:jc w:val="both"/>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530C7A" w:rsidP="00530C7A">
          <w:pPr>
            <w:pStyle w:val="Bodytext70"/>
            <w:shd w:val="clear" w:color="auto" w:fill="auto"/>
            <w:tabs>
              <w:tab w:val="left" w:pos="2735"/>
              <w:tab w:val="left" w:pos="4559"/>
            </w:tabs>
            <w:spacing w:before="0" w:line="240" w:lineRule="auto"/>
            <w:rPr>
              <w:rStyle w:val="Bodytext15"/>
              <w:rFonts w:eastAsia="Times New Roman"/>
              <w:sz w:val="22"/>
              <w:szCs w:val="22"/>
            </w:rPr>
          </w:pPr>
        </w:p>
        <w:p w:rsidR="00530C7A" w:rsidRDefault="00530C7A" w:rsidP="00530C7A">
          <w:pPr>
            <w:pStyle w:val="Bodytext70"/>
            <w:shd w:val="clear" w:color="auto" w:fill="auto"/>
            <w:tabs>
              <w:tab w:val="left" w:pos="2735"/>
              <w:tab w:val="left" w:pos="4559"/>
            </w:tabs>
            <w:spacing w:before="0" w:line="240" w:lineRule="auto"/>
            <w:rPr>
              <w:rStyle w:val="Bodytext15"/>
              <w:rFonts w:eastAsia="Times New Roman"/>
              <w:sz w:val="22"/>
              <w:szCs w:val="22"/>
            </w:rPr>
          </w:pPr>
        </w:p>
        <w:p w:rsidR="00530C7A" w:rsidRPr="00F4059E" w:rsidRDefault="00530C7A" w:rsidP="00530C7A">
          <w:pPr>
            <w:pStyle w:val="Bodytext70"/>
            <w:shd w:val="clear" w:color="auto" w:fill="auto"/>
            <w:tabs>
              <w:tab w:val="left" w:pos="2735"/>
              <w:tab w:val="left" w:pos="4559"/>
            </w:tabs>
            <w:spacing w:before="0" w:line="240" w:lineRule="auto"/>
            <w:rPr>
              <w:b/>
              <w:sz w:val="22"/>
              <w:szCs w:val="22"/>
              <w:u w:val="single"/>
            </w:rPr>
          </w:pPr>
          <w:r w:rsidRPr="00F4059E">
            <w:rPr>
              <w:b/>
              <w:sz w:val="22"/>
              <w:szCs w:val="22"/>
              <w:u w:val="single"/>
            </w:rPr>
            <w:t>Stellungnahme LRA Bad Tölz-Wolfratshausen, Bauplanungsrecht, vom 1.01.2016</w:t>
          </w:r>
        </w:p>
        <w:p w:rsidR="00530C7A" w:rsidRDefault="00530C7A" w:rsidP="00530C7A">
          <w:pPr>
            <w:jc w:val="both"/>
            <w:rPr>
              <w:rFonts w:cs="Arial"/>
              <w:sz w:val="22"/>
              <w:szCs w:val="22"/>
            </w:rPr>
          </w:pPr>
        </w:p>
        <w:p w:rsidR="00530C7A" w:rsidRPr="00AA0348" w:rsidRDefault="00530C7A" w:rsidP="00530C7A">
          <w:pPr>
            <w:pStyle w:val="Listenabsatz"/>
            <w:numPr>
              <w:ilvl w:val="0"/>
              <w:numId w:val="1"/>
            </w:numPr>
            <w:ind w:left="426" w:hanging="426"/>
            <w:jc w:val="both"/>
            <w:rPr>
              <w:rFonts w:ascii="Arial" w:hAnsi="Arial" w:cs="Arial"/>
              <w:sz w:val="22"/>
              <w:szCs w:val="22"/>
              <w:lang w:val="de"/>
            </w:rPr>
          </w:pPr>
          <w:r w:rsidRPr="00AA0348">
            <w:rPr>
              <w:rFonts w:ascii="Arial" w:hAnsi="Arial" w:cs="Arial"/>
              <w:sz w:val="22"/>
              <w:szCs w:val="22"/>
              <w:lang w:val="de"/>
            </w:rPr>
            <w:t>Festsetzung (= F.) 1.2.1</w:t>
          </w:r>
        </w:p>
        <w:p w:rsidR="00530C7A" w:rsidRPr="00AA0348" w:rsidRDefault="00530C7A" w:rsidP="00530C7A">
          <w:pPr>
            <w:pStyle w:val="Listenabsatz"/>
            <w:jc w:val="both"/>
            <w:rPr>
              <w:rFonts w:ascii="Arial" w:hAnsi="Arial" w:cs="Arial"/>
              <w:sz w:val="22"/>
              <w:szCs w:val="22"/>
              <w:lang w:val="de"/>
            </w:rPr>
          </w:pPr>
        </w:p>
        <w:p w:rsidR="00530C7A" w:rsidRDefault="00530C7A" w:rsidP="00530C7A">
          <w:pPr>
            <w:ind w:left="709" w:hanging="709"/>
            <w:jc w:val="both"/>
            <w:rPr>
              <w:rFonts w:cs="Arial"/>
              <w:sz w:val="22"/>
              <w:szCs w:val="22"/>
              <w:lang w:val="de"/>
            </w:rPr>
          </w:pPr>
          <w:r w:rsidRPr="00AA0348">
            <w:rPr>
              <w:rFonts w:cs="Arial"/>
              <w:sz w:val="22"/>
              <w:szCs w:val="22"/>
              <w:lang w:val="de"/>
            </w:rPr>
            <w:t xml:space="preserve">1.1 </w:t>
          </w:r>
          <w:r>
            <w:rPr>
              <w:rFonts w:cs="Arial"/>
              <w:sz w:val="22"/>
              <w:szCs w:val="22"/>
              <w:lang w:val="de"/>
            </w:rPr>
            <w:tab/>
          </w:r>
          <w:r w:rsidRPr="00AA0348">
            <w:rPr>
              <w:rFonts w:cs="Arial"/>
              <w:sz w:val="22"/>
              <w:szCs w:val="22"/>
              <w:lang w:val="de"/>
            </w:rPr>
            <w:t>Nach § 9 Abs. 1 Nr. 6 BauGB kann die höchstzulässige Zahl der Wohnungen (nur) in Wohngebäuden festgesetzt werden. Es ist deshalb in sich widersprüchlich, für ein Wohngebäude „0 Wohnungen" festzulegen.</w:t>
          </w:r>
        </w:p>
        <w:p w:rsidR="00530C7A" w:rsidRPr="00AA0348" w:rsidRDefault="00530C7A" w:rsidP="00530C7A">
          <w:pPr>
            <w:jc w:val="both"/>
            <w:rPr>
              <w:rFonts w:cs="Arial"/>
              <w:sz w:val="22"/>
              <w:szCs w:val="22"/>
              <w:lang w:val="de"/>
            </w:rPr>
          </w:pPr>
        </w:p>
        <w:p w:rsidR="00530C7A" w:rsidRDefault="00530C7A" w:rsidP="00530C7A">
          <w:pPr>
            <w:ind w:left="708"/>
            <w:jc w:val="both"/>
            <w:rPr>
              <w:rFonts w:cs="Arial"/>
              <w:sz w:val="22"/>
              <w:szCs w:val="22"/>
            </w:rPr>
          </w:pPr>
          <w:r w:rsidRPr="00AA0348">
            <w:rPr>
              <w:rFonts w:cs="Arial"/>
              <w:sz w:val="22"/>
              <w:szCs w:val="22"/>
              <w:u w:val="single"/>
              <w:lang w:val="de"/>
            </w:rPr>
            <w:t>Lösungsvorschlag:</w:t>
          </w:r>
          <w:r w:rsidRPr="00AA0348">
            <w:rPr>
              <w:rFonts w:cs="Arial"/>
              <w:sz w:val="22"/>
              <w:szCs w:val="22"/>
              <w:lang w:val="de"/>
            </w:rPr>
            <w:t xml:space="preserve"> Die gesamte geplante Klosteranlage bildet das „Wohngebäude"; eine sich vom Planzeichen 1.3.2 unterscheidende</w:t>
          </w:r>
          <w:r w:rsidRPr="00AA0348">
            <w:rPr>
              <w:rFonts w:cs="Arial"/>
              <w:sz w:val="22"/>
              <w:szCs w:val="22"/>
            </w:rPr>
            <w:t>Perlschnur dient ausschließlich der „Abgrenzung von Bereichen mit unterschiedlicher Höhenentwicklung".</w:t>
          </w:r>
        </w:p>
        <w:p w:rsidR="00530C7A" w:rsidRPr="00AA0348" w:rsidRDefault="00530C7A" w:rsidP="00530C7A">
          <w:pPr>
            <w:jc w:val="both"/>
            <w:rPr>
              <w:rFonts w:cs="Arial"/>
              <w:sz w:val="22"/>
              <w:szCs w:val="22"/>
            </w:rPr>
          </w:pPr>
        </w:p>
        <w:p w:rsidR="00530C7A" w:rsidRDefault="00530C7A" w:rsidP="00530C7A">
          <w:pPr>
            <w:ind w:left="709" w:hanging="709"/>
            <w:jc w:val="both"/>
            <w:rPr>
              <w:rFonts w:cs="Arial"/>
              <w:sz w:val="22"/>
              <w:szCs w:val="22"/>
            </w:rPr>
          </w:pPr>
          <w:r w:rsidRPr="00AA0348">
            <w:rPr>
              <w:rFonts w:cs="Arial"/>
              <w:sz w:val="22"/>
              <w:szCs w:val="22"/>
            </w:rPr>
            <w:t xml:space="preserve">1.2 </w:t>
          </w:r>
          <w:r>
            <w:rPr>
              <w:rFonts w:cs="Arial"/>
              <w:sz w:val="22"/>
              <w:szCs w:val="22"/>
            </w:rPr>
            <w:tab/>
          </w:r>
          <w:r w:rsidRPr="00AA0348">
            <w:rPr>
              <w:rFonts w:cs="Arial"/>
              <w:sz w:val="22"/>
              <w:szCs w:val="22"/>
            </w:rPr>
            <w:t>Wie bereits in der Ziffer 2.4 unserer letzten Stellungnahme vom 27.10.2015 angeregt, sollte (zusätzlich zu dem unverbindlichen Hinweis - Nr. 4 - „Bestandshöhen ...") mindestens eine konkrete Höhenkote (z. B. eines Kanaldeckels) festgesetzt werden.</w:t>
          </w:r>
        </w:p>
        <w:p w:rsidR="00530C7A" w:rsidRPr="00AA0348" w:rsidRDefault="00530C7A" w:rsidP="00530C7A">
          <w:pPr>
            <w:jc w:val="both"/>
            <w:rPr>
              <w:rFonts w:cs="Arial"/>
              <w:sz w:val="22"/>
              <w:szCs w:val="22"/>
            </w:rPr>
          </w:pPr>
        </w:p>
        <w:p w:rsidR="00530C7A" w:rsidRDefault="00530C7A" w:rsidP="00530C7A">
          <w:pPr>
            <w:jc w:val="both"/>
            <w:rPr>
              <w:rFonts w:cs="Arial"/>
              <w:sz w:val="22"/>
              <w:szCs w:val="22"/>
            </w:rPr>
          </w:pPr>
          <w:r w:rsidRPr="00AA0348">
            <w:rPr>
              <w:rFonts w:cs="Arial"/>
              <w:sz w:val="22"/>
              <w:szCs w:val="22"/>
            </w:rPr>
            <w:t>2.</w:t>
          </w:r>
          <w:r w:rsidRPr="00AA0348">
            <w:rPr>
              <w:rFonts w:cs="Arial"/>
              <w:sz w:val="22"/>
              <w:szCs w:val="22"/>
            </w:rPr>
            <w:tab/>
            <w:t xml:space="preserve">Im Interesse der Rechtssicherheit empfehlen wir, auch die (im Sinne von § 1 Abs. 3 </w:t>
          </w:r>
          <w:r>
            <w:rPr>
              <w:rFonts w:cs="Arial"/>
              <w:sz w:val="22"/>
              <w:szCs w:val="22"/>
            </w:rPr>
            <w:tab/>
          </w:r>
          <w:r w:rsidRPr="00AA0348">
            <w:rPr>
              <w:rFonts w:cs="Arial"/>
              <w:sz w:val="22"/>
              <w:szCs w:val="22"/>
            </w:rPr>
            <w:t xml:space="preserve">Satz 1 BauGB wirklich erforderlichen?) Versprünge der Baugrenze im Bereich der </w:t>
          </w:r>
          <w:r>
            <w:rPr>
              <w:rFonts w:cs="Arial"/>
              <w:sz w:val="22"/>
              <w:szCs w:val="22"/>
            </w:rPr>
            <w:tab/>
          </w:r>
          <w:r w:rsidRPr="00AA0348">
            <w:rPr>
              <w:rFonts w:cs="Arial"/>
              <w:sz w:val="22"/>
              <w:szCs w:val="22"/>
            </w:rPr>
            <w:t xml:space="preserve">geplanten Klosteranlage wieder vollständig zu bemaßen (vgl. BayVGH, 15 ZE </w:t>
          </w:r>
          <w:r>
            <w:rPr>
              <w:rFonts w:cs="Arial"/>
              <w:sz w:val="22"/>
              <w:szCs w:val="22"/>
            </w:rPr>
            <w:tab/>
          </w:r>
          <w:r w:rsidRPr="00AA0348">
            <w:rPr>
              <w:rFonts w:cs="Arial"/>
              <w:sz w:val="22"/>
              <w:szCs w:val="22"/>
            </w:rPr>
            <w:t>99.1682).</w:t>
          </w:r>
        </w:p>
        <w:p w:rsidR="00530C7A" w:rsidRPr="00AA0348" w:rsidRDefault="00530C7A" w:rsidP="00530C7A">
          <w:pPr>
            <w:jc w:val="both"/>
            <w:rPr>
              <w:rFonts w:cs="Arial"/>
              <w:sz w:val="22"/>
              <w:szCs w:val="22"/>
            </w:rPr>
          </w:pPr>
        </w:p>
        <w:p w:rsidR="00530C7A" w:rsidRDefault="00530C7A" w:rsidP="00530C7A">
          <w:pPr>
            <w:ind w:left="705" w:hanging="705"/>
            <w:jc w:val="both"/>
            <w:rPr>
              <w:rFonts w:cs="Arial"/>
              <w:sz w:val="22"/>
              <w:szCs w:val="22"/>
            </w:rPr>
          </w:pPr>
          <w:r w:rsidRPr="00AA0348">
            <w:rPr>
              <w:rFonts w:cs="Arial"/>
              <w:sz w:val="22"/>
              <w:szCs w:val="22"/>
            </w:rPr>
            <w:t>3.</w:t>
          </w:r>
          <w:r w:rsidRPr="00AA0348">
            <w:rPr>
              <w:rFonts w:cs="Arial"/>
              <w:sz w:val="22"/>
              <w:szCs w:val="22"/>
            </w:rPr>
            <w:tab/>
            <w:t xml:space="preserve">F. 1.4.1.1: Ergänzend zur Ziffer 4.1 unserer letzten Stellungnahme verweisen wir auf </w:t>
          </w:r>
          <w:r>
            <w:rPr>
              <w:rFonts w:cs="Arial"/>
              <w:sz w:val="22"/>
              <w:szCs w:val="22"/>
            </w:rPr>
            <w:tab/>
          </w:r>
          <w:r w:rsidRPr="00AA0348">
            <w:rPr>
              <w:rFonts w:cs="Arial"/>
              <w:sz w:val="22"/>
              <w:szCs w:val="22"/>
            </w:rPr>
            <w:t xml:space="preserve">folgende aktuelle Entscheidung des Bundesverwaltungsgerichts: „Ob zwei </w:t>
          </w:r>
          <w:r>
            <w:rPr>
              <w:rFonts w:cs="Arial"/>
              <w:sz w:val="22"/>
              <w:szCs w:val="22"/>
            </w:rPr>
            <w:tab/>
          </w:r>
          <w:r w:rsidRPr="00AA0348">
            <w:rPr>
              <w:rFonts w:cs="Arial"/>
              <w:sz w:val="22"/>
              <w:szCs w:val="22"/>
            </w:rPr>
            <w:t>grenzständig errichtete Baukörper ein Doppelhaus bilden, lässt sich weder abstrakt-</w:t>
          </w:r>
          <w:r>
            <w:rPr>
              <w:rFonts w:cs="Arial"/>
              <w:sz w:val="22"/>
              <w:szCs w:val="22"/>
            </w:rPr>
            <w:tab/>
          </w:r>
          <w:r w:rsidRPr="00AA0348">
            <w:rPr>
              <w:rFonts w:cs="Arial"/>
              <w:sz w:val="22"/>
              <w:szCs w:val="22"/>
            </w:rPr>
            <w:t xml:space="preserve">generell noch mathematisch-prozentual bestimmen (wie Bundesverwaltungsgericht, </w:t>
          </w:r>
          <w:r>
            <w:rPr>
              <w:rFonts w:cs="Arial"/>
              <w:sz w:val="22"/>
              <w:szCs w:val="22"/>
            </w:rPr>
            <w:tab/>
          </w:r>
          <w:r w:rsidRPr="00AA0348">
            <w:rPr>
              <w:rFonts w:cs="Arial"/>
              <w:sz w:val="22"/>
              <w:szCs w:val="22"/>
            </w:rPr>
            <w:t xml:space="preserve">Urteil vom 24. Februar 2000 - 4 C 12.98 - BVerwGE 110, 355 - 360 -). Es bedarf einer </w:t>
          </w:r>
          <w:r>
            <w:rPr>
              <w:rFonts w:cs="Arial"/>
              <w:sz w:val="22"/>
              <w:szCs w:val="22"/>
            </w:rPr>
            <w:tab/>
          </w:r>
          <w:r w:rsidRPr="00AA0348">
            <w:rPr>
              <w:rFonts w:cs="Arial"/>
              <w:sz w:val="22"/>
              <w:szCs w:val="22"/>
            </w:rPr>
            <w:t>Würdigung des Einzelfalls unter Betrachtung quantitativer und qualitativer Gesichtspunkte" (4 C 12.14).</w:t>
          </w:r>
        </w:p>
        <w:p w:rsidR="00530C7A" w:rsidRDefault="00530C7A" w:rsidP="00530C7A">
          <w:pPr>
            <w:ind w:left="705" w:hanging="705"/>
            <w:jc w:val="both"/>
            <w:rPr>
              <w:rFonts w:cs="Arial"/>
              <w:sz w:val="22"/>
              <w:szCs w:val="22"/>
            </w:rPr>
          </w:pPr>
        </w:p>
        <w:p w:rsidR="00530C7A" w:rsidRDefault="00530C7A" w:rsidP="00530C7A">
          <w:pPr>
            <w:ind w:left="705"/>
            <w:jc w:val="both"/>
            <w:rPr>
              <w:rFonts w:cs="Arial"/>
              <w:sz w:val="22"/>
              <w:szCs w:val="22"/>
            </w:rPr>
          </w:pPr>
          <w:r w:rsidRPr="00AA0348">
            <w:rPr>
              <w:rFonts w:cs="Arial"/>
              <w:sz w:val="22"/>
              <w:szCs w:val="22"/>
            </w:rPr>
            <w:t xml:space="preserve">Ist es wirklich sinnvoll und vor allem erforderlich, die mit diesen </w:t>
          </w:r>
          <w:r>
            <w:rPr>
              <w:rFonts w:cs="Arial"/>
              <w:sz w:val="22"/>
              <w:szCs w:val="22"/>
            </w:rPr>
            <w:tab/>
          </w:r>
          <w:r w:rsidRPr="00AA0348">
            <w:rPr>
              <w:rFonts w:cs="Arial"/>
              <w:sz w:val="22"/>
              <w:szCs w:val="22"/>
            </w:rPr>
            <w:t xml:space="preserve">Beurteilungsmaßstäben verbundene Rechtsunsicherheit in Kauf zu nehmen (obwohl </w:t>
          </w:r>
          <w:r>
            <w:rPr>
              <w:rFonts w:cs="Arial"/>
              <w:sz w:val="22"/>
              <w:szCs w:val="22"/>
            </w:rPr>
            <w:tab/>
          </w:r>
          <w:r w:rsidRPr="00AA0348">
            <w:rPr>
              <w:rFonts w:cs="Arial"/>
              <w:sz w:val="22"/>
              <w:szCs w:val="22"/>
            </w:rPr>
            <w:t xml:space="preserve">dies ja ganz einfach zu vermeiden wäre, siehe unsere letzte Stellungnahme)? Falls </w:t>
          </w:r>
          <w:r>
            <w:rPr>
              <w:rFonts w:cs="Arial"/>
              <w:sz w:val="22"/>
              <w:szCs w:val="22"/>
            </w:rPr>
            <w:tab/>
          </w:r>
          <w:r w:rsidRPr="00AA0348">
            <w:rPr>
              <w:rFonts w:cs="Arial"/>
              <w:sz w:val="22"/>
              <w:szCs w:val="22"/>
            </w:rPr>
            <w:t xml:space="preserve">ein Gericht im Streitfall zwei (mit Zustimmung der Gemeinde) im </w:t>
          </w:r>
          <w:r>
            <w:rPr>
              <w:rFonts w:cs="Arial"/>
              <w:sz w:val="22"/>
              <w:szCs w:val="22"/>
            </w:rPr>
            <w:tab/>
          </w:r>
          <w:r w:rsidRPr="00AA0348">
            <w:rPr>
              <w:rFonts w:cs="Arial"/>
              <w:sz w:val="22"/>
              <w:szCs w:val="22"/>
            </w:rPr>
            <w:t xml:space="preserve">Freistellungsverfahren versetzt errichtete Doppelhaushälften nicht mehr als </w:t>
          </w:r>
          <w:r>
            <w:rPr>
              <w:rFonts w:cs="Arial"/>
              <w:sz w:val="22"/>
              <w:szCs w:val="22"/>
            </w:rPr>
            <w:tab/>
          </w:r>
          <w:r w:rsidRPr="00AA0348">
            <w:rPr>
              <w:rFonts w:cs="Arial"/>
              <w:sz w:val="22"/>
              <w:szCs w:val="22"/>
            </w:rPr>
            <w:t xml:space="preserve">Doppelhaus beurteilen sollte, hätten die Bauherren immerhin einen „Schwarzbau" </w:t>
          </w:r>
          <w:r>
            <w:rPr>
              <w:rFonts w:cs="Arial"/>
              <w:sz w:val="22"/>
              <w:szCs w:val="22"/>
            </w:rPr>
            <w:tab/>
          </w:r>
          <w:r w:rsidRPr="00AA0348">
            <w:rPr>
              <w:rFonts w:cs="Arial"/>
              <w:sz w:val="22"/>
              <w:szCs w:val="22"/>
            </w:rPr>
            <w:t>errichtet.</w:t>
          </w:r>
        </w:p>
        <w:p w:rsidR="00530C7A" w:rsidRPr="00AA0348" w:rsidRDefault="00530C7A" w:rsidP="00530C7A">
          <w:pPr>
            <w:jc w:val="both"/>
            <w:rPr>
              <w:rFonts w:cs="Arial"/>
              <w:sz w:val="22"/>
              <w:szCs w:val="22"/>
            </w:rPr>
          </w:pPr>
        </w:p>
        <w:p w:rsidR="00530C7A" w:rsidRDefault="00530C7A" w:rsidP="00530C7A">
          <w:pPr>
            <w:jc w:val="both"/>
            <w:rPr>
              <w:rFonts w:cs="Arial"/>
              <w:sz w:val="22"/>
              <w:szCs w:val="22"/>
            </w:rPr>
          </w:pPr>
          <w:r w:rsidRPr="00AA0348">
            <w:rPr>
              <w:rFonts w:cs="Arial"/>
              <w:sz w:val="22"/>
              <w:szCs w:val="22"/>
            </w:rPr>
            <w:t>4.</w:t>
          </w:r>
          <w:r w:rsidRPr="00AA0348">
            <w:rPr>
              <w:rFonts w:cs="Arial"/>
              <w:sz w:val="22"/>
              <w:szCs w:val="22"/>
            </w:rPr>
            <w:tab/>
            <w:t xml:space="preserve">Die Sätze 1 und 2 der F. 3.2 müssen entsprechend dem Gemeinderatsbeschluss </w:t>
          </w:r>
          <w:r>
            <w:rPr>
              <w:rFonts w:cs="Arial"/>
              <w:sz w:val="22"/>
              <w:szCs w:val="22"/>
            </w:rPr>
            <w:tab/>
          </w:r>
          <w:r w:rsidRPr="00AA0348">
            <w:rPr>
              <w:rFonts w:cs="Arial"/>
              <w:sz w:val="22"/>
              <w:szCs w:val="22"/>
            </w:rPr>
            <w:t xml:space="preserve">vom 01.12.2015 (Seite 9 Mitte der Niederschrift) jeweils lauten: können auch auf den </w:t>
          </w:r>
          <w:r>
            <w:rPr>
              <w:rFonts w:cs="Arial"/>
              <w:sz w:val="22"/>
              <w:szCs w:val="22"/>
            </w:rPr>
            <w:tab/>
          </w:r>
          <w:r w:rsidRPr="00AA0348">
            <w:rPr>
              <w:rFonts w:cs="Arial"/>
              <w:sz w:val="22"/>
              <w:szCs w:val="22"/>
            </w:rPr>
            <w:t>nicht überbaubaren Grundstücksflächen zugelassen werden".</w:t>
          </w:r>
        </w:p>
        <w:p w:rsidR="00530C7A" w:rsidRPr="00AA0348" w:rsidRDefault="00530C7A" w:rsidP="00530C7A">
          <w:pPr>
            <w:jc w:val="both"/>
            <w:rPr>
              <w:rFonts w:cs="Arial"/>
              <w:sz w:val="22"/>
              <w:szCs w:val="22"/>
            </w:rPr>
          </w:pPr>
        </w:p>
        <w:p w:rsidR="00530C7A" w:rsidRDefault="00530C7A" w:rsidP="00530C7A">
          <w:pPr>
            <w:jc w:val="both"/>
            <w:rPr>
              <w:rFonts w:cs="Arial"/>
              <w:sz w:val="22"/>
              <w:szCs w:val="22"/>
            </w:rPr>
          </w:pPr>
          <w:r w:rsidRPr="00AA0348">
            <w:rPr>
              <w:rFonts w:cs="Arial"/>
              <w:sz w:val="22"/>
              <w:szCs w:val="22"/>
            </w:rPr>
            <w:t>5.</w:t>
          </w:r>
          <w:r w:rsidRPr="00AA0348">
            <w:rPr>
              <w:rFonts w:cs="Arial"/>
              <w:sz w:val="22"/>
              <w:szCs w:val="22"/>
            </w:rPr>
            <w:tab/>
            <w:t>Im Hinweis Nr. 12 ist am Ende das Wort „hingewiesen" zu ergänzen. </w:t>
          </w:r>
        </w:p>
        <w:p w:rsidR="00530C7A" w:rsidRDefault="00530C7A" w:rsidP="00530C7A">
          <w:pPr>
            <w:jc w:val="both"/>
            <w:rPr>
              <w:rFonts w:cs="Arial"/>
              <w:sz w:val="22"/>
              <w:szCs w:val="22"/>
            </w:rPr>
          </w:pPr>
        </w:p>
        <w:p w:rsidR="00530C7A" w:rsidRDefault="00530C7A" w:rsidP="00530C7A">
          <w:pPr>
            <w:jc w:val="both"/>
            <w:rPr>
              <w:rFonts w:cs="Arial"/>
              <w:sz w:val="22"/>
              <w:szCs w:val="22"/>
            </w:rPr>
          </w:pPr>
          <w:r w:rsidRPr="00AA0348">
            <w:rPr>
              <w:rFonts w:cs="Arial"/>
              <w:sz w:val="22"/>
              <w:szCs w:val="22"/>
            </w:rPr>
            <w:t>6.</w:t>
          </w:r>
          <w:r w:rsidRPr="00AA0348">
            <w:rPr>
              <w:rFonts w:cs="Arial"/>
              <w:sz w:val="22"/>
              <w:szCs w:val="22"/>
            </w:rPr>
            <w:tab/>
            <w:t>Begründung, Ziffer 5 Satz 1: Die GRZ beträgt jetzt maximal 0,30.</w:t>
          </w:r>
        </w:p>
        <w:p w:rsidR="00530C7A" w:rsidRPr="00AA0348" w:rsidRDefault="00530C7A" w:rsidP="00530C7A">
          <w:pPr>
            <w:jc w:val="both"/>
            <w:rPr>
              <w:rFonts w:cs="Arial"/>
              <w:sz w:val="22"/>
              <w:szCs w:val="22"/>
            </w:rPr>
          </w:pPr>
        </w:p>
        <w:p w:rsidR="00530C7A" w:rsidRPr="00AA0348" w:rsidRDefault="00530C7A" w:rsidP="00530C7A">
          <w:pPr>
            <w:ind w:left="705" w:hanging="705"/>
            <w:jc w:val="both"/>
            <w:rPr>
              <w:rFonts w:cs="Arial"/>
              <w:sz w:val="22"/>
              <w:szCs w:val="22"/>
            </w:rPr>
          </w:pPr>
          <w:r w:rsidRPr="00AA0348">
            <w:rPr>
              <w:rFonts w:cs="Arial"/>
              <w:sz w:val="22"/>
              <w:szCs w:val="22"/>
            </w:rPr>
            <w:t>7.</w:t>
          </w:r>
          <w:r w:rsidRPr="00AA0348">
            <w:rPr>
              <w:rFonts w:cs="Arial"/>
              <w:sz w:val="22"/>
              <w:szCs w:val="22"/>
            </w:rPr>
            <w:tab/>
            <w:t xml:space="preserve">Seite 17 der Niederschrift zur Gemeinderatssitzung vom 01.12.2015: Mit </w:t>
          </w:r>
          <w:r>
            <w:rPr>
              <w:rFonts w:cs="Arial"/>
              <w:sz w:val="22"/>
              <w:szCs w:val="22"/>
            </w:rPr>
            <w:tab/>
          </w:r>
          <w:r w:rsidRPr="00AA0348">
            <w:rPr>
              <w:rFonts w:cs="Arial"/>
              <w:sz w:val="22"/>
              <w:szCs w:val="22"/>
            </w:rPr>
            <w:t xml:space="preserve">„Erstaunen" nehmen Sie die Stellungnahme der Unteren Naturschutzbehörde zur </w:t>
          </w:r>
          <w:r>
            <w:rPr>
              <w:rFonts w:cs="Arial"/>
              <w:sz w:val="22"/>
              <w:szCs w:val="22"/>
            </w:rPr>
            <w:tab/>
          </w:r>
          <w:r w:rsidRPr="00AA0348">
            <w:rPr>
              <w:rFonts w:cs="Arial"/>
              <w:sz w:val="22"/>
              <w:szCs w:val="22"/>
            </w:rPr>
            <w:t xml:space="preserve">Kenntnis und empfehlen „dringend eine Lektüre dieser Vorschrift" (gemeint ist § 13 a </w:t>
          </w:r>
          <w:r>
            <w:rPr>
              <w:rFonts w:cs="Arial"/>
              <w:sz w:val="22"/>
              <w:szCs w:val="22"/>
            </w:rPr>
            <w:tab/>
          </w:r>
          <w:r w:rsidRPr="00AA0348">
            <w:rPr>
              <w:rFonts w:cs="Arial"/>
              <w:sz w:val="22"/>
              <w:szCs w:val="22"/>
            </w:rPr>
            <w:t>BauGB).</w:t>
          </w:r>
        </w:p>
        <w:p w:rsidR="00530C7A" w:rsidRPr="00AA0348" w:rsidRDefault="00530C7A" w:rsidP="00530C7A">
          <w:pPr>
            <w:jc w:val="both"/>
            <w:rPr>
              <w:rFonts w:cs="Arial"/>
              <w:sz w:val="22"/>
              <w:szCs w:val="22"/>
            </w:rPr>
          </w:pPr>
          <w:r>
            <w:rPr>
              <w:rFonts w:cs="Arial"/>
              <w:sz w:val="22"/>
              <w:szCs w:val="22"/>
            </w:rPr>
            <w:tab/>
          </w:r>
          <w:r w:rsidRPr="00AA0348">
            <w:rPr>
              <w:rFonts w:cs="Arial"/>
              <w:sz w:val="22"/>
              <w:szCs w:val="22"/>
            </w:rPr>
            <w:t xml:space="preserve">Hier erstaunen uns wiederum nicht nur die angeschlagene Tonart, sondern auch die </w:t>
          </w:r>
          <w:r>
            <w:rPr>
              <w:rFonts w:cs="Arial"/>
              <w:sz w:val="22"/>
              <w:szCs w:val="22"/>
            </w:rPr>
            <w:tab/>
          </w:r>
          <w:r w:rsidRPr="00AA0348">
            <w:rPr>
              <w:rFonts w:cs="Arial"/>
              <w:sz w:val="22"/>
              <w:szCs w:val="22"/>
            </w:rPr>
            <w:t xml:space="preserve">irrige Auffassung, der Hinweis zur speziellen artenschutzrechtlichen Prüfung entbehre </w:t>
          </w:r>
          <w:r>
            <w:rPr>
              <w:rFonts w:cs="Arial"/>
              <w:sz w:val="22"/>
              <w:szCs w:val="22"/>
            </w:rPr>
            <w:tab/>
          </w:r>
          <w:r w:rsidRPr="00AA0348">
            <w:rPr>
              <w:rFonts w:cs="Arial"/>
              <w:sz w:val="22"/>
              <w:szCs w:val="22"/>
            </w:rPr>
            <w:t>im Falle des § 13 a BauGB jeder rechtlichen Grundlage und sei daher unbeachtlich:</w:t>
          </w:r>
        </w:p>
        <w:p w:rsidR="00530C7A" w:rsidRPr="00AA0348" w:rsidRDefault="00530C7A" w:rsidP="00530C7A">
          <w:pPr>
            <w:ind w:left="705"/>
            <w:jc w:val="both"/>
            <w:rPr>
              <w:rFonts w:cs="Arial"/>
              <w:sz w:val="22"/>
              <w:szCs w:val="22"/>
            </w:rPr>
          </w:pPr>
          <w:r w:rsidRPr="00AA0348">
            <w:rPr>
              <w:rFonts w:cs="Arial"/>
              <w:sz w:val="22"/>
              <w:szCs w:val="22"/>
            </w:rPr>
            <w:t xml:space="preserve">Artenschutzrechtliche Verbote werden zwar erst durch konkrete Handlungen erfüllt; </w:t>
          </w:r>
          <w:r>
            <w:rPr>
              <w:rFonts w:cs="Arial"/>
              <w:sz w:val="22"/>
              <w:szCs w:val="22"/>
            </w:rPr>
            <w:tab/>
          </w:r>
          <w:r w:rsidRPr="00AA0348">
            <w:rPr>
              <w:rFonts w:cs="Arial"/>
              <w:sz w:val="22"/>
              <w:szCs w:val="22"/>
            </w:rPr>
            <w:t xml:space="preserve">also kann nicht bereits die Bauleitplanung, sondern erst der Vollzug dieser Planung </w:t>
          </w:r>
          <w:r>
            <w:rPr>
              <w:rFonts w:cs="Arial"/>
              <w:sz w:val="22"/>
              <w:szCs w:val="22"/>
            </w:rPr>
            <w:tab/>
          </w:r>
          <w:r w:rsidRPr="00AA0348">
            <w:rPr>
              <w:rFonts w:cs="Arial"/>
              <w:sz w:val="22"/>
              <w:szCs w:val="22"/>
            </w:rPr>
            <w:t xml:space="preserve">zum Verstoß gegen artenschutzrechtliche Verbote führen. Dennoch sind künftige </w:t>
          </w:r>
          <w:r>
            <w:rPr>
              <w:rFonts w:cs="Arial"/>
              <w:sz w:val="22"/>
              <w:szCs w:val="22"/>
            </w:rPr>
            <w:tab/>
          </w:r>
          <w:r w:rsidRPr="00AA0348">
            <w:rPr>
              <w:rFonts w:cs="Arial"/>
              <w:sz w:val="22"/>
              <w:szCs w:val="22"/>
            </w:rPr>
            <w:t xml:space="preserve">artenschutzrechtliche Konfliktlagen bereits in der Bebauungsplanung zu behandeln. </w:t>
          </w:r>
          <w:r>
            <w:rPr>
              <w:rFonts w:cs="Arial"/>
              <w:sz w:val="22"/>
              <w:szCs w:val="22"/>
            </w:rPr>
            <w:tab/>
          </w:r>
          <w:r w:rsidRPr="00AA0348">
            <w:rPr>
              <w:rFonts w:cs="Arial"/>
              <w:sz w:val="22"/>
              <w:szCs w:val="22"/>
            </w:rPr>
            <w:t xml:space="preserve">Denn wenn sich schon während des Bebauungsplanverfahrens herausstellt, dass </w:t>
          </w:r>
          <w:r>
            <w:rPr>
              <w:rFonts w:cs="Arial"/>
              <w:sz w:val="22"/>
              <w:szCs w:val="22"/>
            </w:rPr>
            <w:tab/>
          </w:r>
          <w:r w:rsidRPr="00AA0348">
            <w:rPr>
              <w:rFonts w:cs="Arial"/>
              <w:sz w:val="22"/>
              <w:szCs w:val="22"/>
            </w:rPr>
            <w:t xml:space="preserve">der Vollzug des Plans an entgegenstehenden artenschutzrechtlichen Verboten </w:t>
          </w:r>
          <w:r>
            <w:rPr>
              <w:rFonts w:cs="Arial"/>
              <w:sz w:val="22"/>
              <w:szCs w:val="22"/>
            </w:rPr>
            <w:tab/>
          </w:r>
          <w:r w:rsidRPr="00AA0348">
            <w:rPr>
              <w:rFonts w:cs="Arial"/>
              <w:sz w:val="22"/>
              <w:szCs w:val="22"/>
            </w:rPr>
            <w:t xml:space="preserve">scheitern wird, ist der Bebauungsplan ganz oder teilweise nicht vollzugsfähig. Nach </w:t>
          </w:r>
          <w:r>
            <w:rPr>
              <w:rFonts w:cs="Arial"/>
              <w:sz w:val="22"/>
              <w:szCs w:val="22"/>
            </w:rPr>
            <w:tab/>
          </w:r>
          <w:r w:rsidRPr="00AA0348">
            <w:rPr>
              <w:rFonts w:cs="Arial"/>
              <w:sz w:val="22"/>
              <w:szCs w:val="22"/>
            </w:rPr>
            <w:t xml:space="preserve">der Rechtsprechung ist ein vollzugsunfähiger Bebauungsplan nicht im Sinne von § 1 </w:t>
          </w:r>
          <w:r>
            <w:rPr>
              <w:rFonts w:cs="Arial"/>
              <w:sz w:val="22"/>
              <w:szCs w:val="22"/>
            </w:rPr>
            <w:tab/>
          </w:r>
          <w:r w:rsidRPr="00AA0348">
            <w:rPr>
              <w:rFonts w:cs="Arial"/>
              <w:sz w:val="22"/>
              <w:szCs w:val="22"/>
            </w:rPr>
            <w:t xml:space="preserve">Abs. 3 Satz 1 BauGB erforderlich für die städtebauliche Entwicklung und Ordnung; </w:t>
          </w:r>
          <w:r>
            <w:rPr>
              <w:rFonts w:cs="Arial"/>
              <w:sz w:val="22"/>
              <w:szCs w:val="22"/>
            </w:rPr>
            <w:tab/>
          </w:r>
          <w:r w:rsidRPr="00AA0348">
            <w:rPr>
              <w:rFonts w:cs="Arial"/>
              <w:sz w:val="22"/>
              <w:szCs w:val="22"/>
            </w:rPr>
            <w:t xml:space="preserve">das führt dazu, dass bereits der Bebauungsplan unwirksam ist </w:t>
          </w:r>
          <w:r>
            <w:rPr>
              <w:rFonts w:cs="Arial"/>
              <w:sz w:val="22"/>
              <w:szCs w:val="22"/>
            </w:rPr>
            <w:tab/>
          </w:r>
          <w:r w:rsidRPr="00AA0348">
            <w:rPr>
              <w:rFonts w:cs="Arial"/>
              <w:sz w:val="22"/>
              <w:szCs w:val="22"/>
            </w:rPr>
            <w:t>(Bundesverwa</w:t>
          </w:r>
          <w:r>
            <w:rPr>
              <w:rFonts w:cs="Arial"/>
              <w:sz w:val="22"/>
              <w:szCs w:val="22"/>
            </w:rPr>
            <w:t>l</w:t>
          </w:r>
          <w:r w:rsidRPr="00AA0348">
            <w:rPr>
              <w:rFonts w:cs="Arial"/>
              <w:sz w:val="22"/>
              <w:szCs w:val="22"/>
            </w:rPr>
            <w:t xml:space="preserve">tungsgericht, 4 NB 12.97 und 4 C 9.06). Die artenschutzrechtlichen </w:t>
          </w:r>
          <w:r>
            <w:rPr>
              <w:rFonts w:cs="Arial"/>
              <w:sz w:val="22"/>
              <w:szCs w:val="22"/>
            </w:rPr>
            <w:tab/>
          </w:r>
          <w:r w:rsidRPr="00AA0348">
            <w:rPr>
              <w:rFonts w:cs="Arial"/>
              <w:sz w:val="22"/>
              <w:szCs w:val="22"/>
            </w:rPr>
            <w:t xml:space="preserve">Verbote müssen also bereits im Bebauungsplanverfahren beachtet werden. Das </w:t>
          </w:r>
          <w:r>
            <w:rPr>
              <w:rFonts w:cs="Arial"/>
              <w:sz w:val="22"/>
              <w:szCs w:val="22"/>
            </w:rPr>
            <w:tab/>
          </w:r>
          <w:r w:rsidRPr="00AA0348">
            <w:rPr>
              <w:rFonts w:cs="Arial"/>
              <w:sz w:val="22"/>
              <w:szCs w:val="22"/>
            </w:rPr>
            <w:t xml:space="preserve">Bundesverwaltungsgericht führt insoweit aus, dass die Gemeinde verpflichtet ist, im </w:t>
          </w:r>
          <w:r>
            <w:rPr>
              <w:rFonts w:cs="Arial"/>
              <w:sz w:val="22"/>
              <w:szCs w:val="22"/>
            </w:rPr>
            <w:tab/>
          </w:r>
          <w:r w:rsidRPr="00AA0348">
            <w:rPr>
              <w:rFonts w:cs="Arial"/>
              <w:sz w:val="22"/>
              <w:szCs w:val="22"/>
            </w:rPr>
            <w:t xml:space="preserve">Verfahren der Planaufstellung vorausschauend zu ermitteln und zu beurteilen, ob </w:t>
          </w:r>
          <w:r>
            <w:rPr>
              <w:rFonts w:cs="Arial"/>
              <w:sz w:val="22"/>
              <w:szCs w:val="22"/>
            </w:rPr>
            <w:tab/>
          </w:r>
          <w:r w:rsidRPr="00AA0348">
            <w:rPr>
              <w:rFonts w:cs="Arial"/>
              <w:sz w:val="22"/>
              <w:szCs w:val="22"/>
            </w:rPr>
            <w:t xml:space="preserve">die vorgesehenen Festsetzungen auf unüberwindbare artenschutzrechtliche </w:t>
          </w:r>
          <w:r>
            <w:rPr>
              <w:rFonts w:cs="Arial"/>
              <w:sz w:val="22"/>
              <w:szCs w:val="22"/>
            </w:rPr>
            <w:tab/>
          </w:r>
          <w:r w:rsidRPr="00AA0348">
            <w:rPr>
              <w:rFonts w:cs="Arial"/>
              <w:sz w:val="22"/>
              <w:szCs w:val="22"/>
            </w:rPr>
            <w:t>Hindernisse treffen (4 NB 12.79).</w:t>
          </w:r>
        </w:p>
        <w:p w:rsidR="00530C7A" w:rsidRPr="00AA0348" w:rsidRDefault="00530C7A" w:rsidP="00530C7A">
          <w:pPr>
            <w:ind w:left="705"/>
            <w:jc w:val="both"/>
            <w:rPr>
              <w:rFonts w:cs="Arial"/>
              <w:sz w:val="22"/>
              <w:szCs w:val="22"/>
            </w:rPr>
          </w:pPr>
          <w:r w:rsidRPr="00AA0348">
            <w:rPr>
              <w:rFonts w:cs="Arial"/>
              <w:sz w:val="22"/>
              <w:szCs w:val="22"/>
            </w:rPr>
            <w:t>„Hierfür bedarf es unabhängig von dem im Einzelnen in Rede stehenden Verbots-</w:t>
          </w:r>
          <w:r>
            <w:rPr>
              <w:rFonts w:cs="Arial"/>
              <w:sz w:val="22"/>
              <w:szCs w:val="22"/>
            </w:rPr>
            <w:tab/>
          </w:r>
          <w:r w:rsidRPr="00AA0348">
            <w:rPr>
              <w:rFonts w:cs="Arial"/>
              <w:sz w:val="22"/>
              <w:szCs w:val="22"/>
            </w:rPr>
            <w:t xml:space="preserve">tatbestand einer entsprechenden Bestandsaufnahme ... Ein allgemein verbindlicher </w:t>
          </w:r>
          <w:r>
            <w:rPr>
              <w:rFonts w:cs="Arial"/>
              <w:sz w:val="22"/>
              <w:szCs w:val="22"/>
            </w:rPr>
            <w:tab/>
          </w:r>
          <w:r w:rsidRPr="00AA0348">
            <w:rPr>
              <w:rFonts w:cs="Arial"/>
              <w:sz w:val="22"/>
              <w:szCs w:val="22"/>
            </w:rPr>
            <w:t xml:space="preserve">Standard, aus dem sich ergibt, unter welchen Voraussetzungen die Ermittlung und </w:t>
          </w:r>
          <w:r>
            <w:rPr>
              <w:rFonts w:cs="Arial"/>
              <w:sz w:val="22"/>
              <w:szCs w:val="22"/>
            </w:rPr>
            <w:tab/>
          </w:r>
          <w:r w:rsidRPr="00AA0348">
            <w:rPr>
              <w:rFonts w:cs="Arial"/>
              <w:sz w:val="22"/>
              <w:szCs w:val="22"/>
            </w:rPr>
            <w:t xml:space="preserve">Bestandsaufnahme als artenschutzfachliche Beurteilungsgrundlage ausreicht, </w:t>
          </w:r>
          <w:r>
            <w:rPr>
              <w:rFonts w:cs="Arial"/>
              <w:sz w:val="22"/>
              <w:szCs w:val="22"/>
            </w:rPr>
            <w:tab/>
          </w:r>
          <w:r w:rsidRPr="00AA0348">
            <w:rPr>
              <w:rFonts w:cs="Arial"/>
              <w:sz w:val="22"/>
              <w:szCs w:val="22"/>
            </w:rPr>
            <w:t xml:space="preserve">besteht nicht ... Welche Anforderungen an Art, Umfang und Tiefe der </w:t>
          </w:r>
          <w:r>
            <w:rPr>
              <w:rFonts w:cs="Arial"/>
              <w:sz w:val="22"/>
              <w:szCs w:val="22"/>
            </w:rPr>
            <w:tab/>
          </w:r>
          <w:r w:rsidRPr="00AA0348">
            <w:rPr>
              <w:rFonts w:cs="Arial"/>
              <w:sz w:val="22"/>
              <w:szCs w:val="22"/>
            </w:rPr>
            <w:t xml:space="preserve">Untersuchungen zu stellen sind, hängt von den naturräumlichen Gegebenheiten im </w:t>
          </w:r>
          <w:r>
            <w:rPr>
              <w:rFonts w:cs="Arial"/>
              <w:sz w:val="22"/>
              <w:szCs w:val="22"/>
            </w:rPr>
            <w:tab/>
          </w:r>
          <w:r w:rsidRPr="00AA0348">
            <w:rPr>
              <w:rFonts w:cs="Arial"/>
              <w:sz w:val="22"/>
              <w:szCs w:val="22"/>
            </w:rPr>
            <w:t>Einzelfall sowie von Art und Ausgestaltung des Vorhabens ab ... Die Ermitt</w:t>
          </w:r>
          <w:r>
            <w:rPr>
              <w:rFonts w:cs="Arial"/>
              <w:sz w:val="22"/>
              <w:szCs w:val="22"/>
            </w:rPr>
            <w:t>-</w:t>
          </w:r>
          <w:r>
            <w:rPr>
              <w:rFonts w:cs="Arial"/>
              <w:sz w:val="22"/>
              <w:szCs w:val="22"/>
            </w:rPr>
            <w:tab/>
          </w:r>
          <w:r w:rsidRPr="00AA0348">
            <w:rPr>
              <w:rFonts w:cs="Arial"/>
              <w:sz w:val="22"/>
              <w:szCs w:val="22"/>
            </w:rPr>
            <w:t xml:space="preserve">lungen müssen keinesfalls erschöpfend sein, sondern nur so weit gehen, dass die </w:t>
          </w:r>
          <w:r>
            <w:rPr>
              <w:rFonts w:cs="Arial"/>
              <w:sz w:val="22"/>
              <w:szCs w:val="22"/>
            </w:rPr>
            <w:tab/>
          </w:r>
          <w:r w:rsidRPr="00AA0348">
            <w:rPr>
              <w:rFonts w:cs="Arial"/>
              <w:sz w:val="22"/>
              <w:szCs w:val="22"/>
            </w:rPr>
            <w:t xml:space="preserve">Intensität und Tragweite der Beeinträchtigungen erfasst werden kann ... (BayVerfGH, </w:t>
          </w:r>
          <w:r>
            <w:rPr>
              <w:rFonts w:cs="Arial"/>
              <w:sz w:val="22"/>
              <w:szCs w:val="22"/>
            </w:rPr>
            <w:tab/>
          </w:r>
          <w:r w:rsidRPr="00AA0348">
            <w:rPr>
              <w:rFonts w:cs="Arial"/>
              <w:sz w:val="22"/>
              <w:szCs w:val="22"/>
            </w:rPr>
            <w:t>Vf. 8-VII-13)".</w:t>
          </w:r>
        </w:p>
        <w:p w:rsidR="00530C7A" w:rsidRPr="00AA0348" w:rsidRDefault="00530C7A" w:rsidP="00530C7A">
          <w:pPr>
            <w:ind w:left="705"/>
            <w:jc w:val="both"/>
            <w:rPr>
              <w:rFonts w:cs="Arial"/>
              <w:sz w:val="22"/>
              <w:szCs w:val="22"/>
            </w:rPr>
          </w:pPr>
          <w:r w:rsidRPr="00AA0348">
            <w:rPr>
              <w:rFonts w:cs="Arial"/>
              <w:sz w:val="22"/>
              <w:szCs w:val="22"/>
            </w:rPr>
            <w:t xml:space="preserve">Der artenschutzrechtliche Befund aus der Vorprüfung muss zwar in der Begründung </w:t>
          </w:r>
          <w:r>
            <w:rPr>
              <w:rFonts w:cs="Arial"/>
              <w:sz w:val="22"/>
              <w:szCs w:val="22"/>
            </w:rPr>
            <w:tab/>
          </w:r>
          <w:r w:rsidRPr="00AA0348">
            <w:rPr>
              <w:rFonts w:cs="Arial"/>
              <w:sz w:val="22"/>
              <w:szCs w:val="22"/>
            </w:rPr>
            <w:t xml:space="preserve">zum Bebauungsplan weder nach den Vorschriften des Bauplanungsrechts noch nach </w:t>
          </w:r>
          <w:r>
            <w:rPr>
              <w:rFonts w:cs="Arial"/>
              <w:sz w:val="22"/>
              <w:szCs w:val="22"/>
            </w:rPr>
            <w:tab/>
          </w:r>
          <w:r w:rsidRPr="00AA0348">
            <w:rPr>
              <w:rFonts w:cs="Arial"/>
              <w:sz w:val="22"/>
              <w:szCs w:val="22"/>
            </w:rPr>
            <w:t xml:space="preserve">den Vorschriften des Artenschutzrechts dargestellt werden. Dennoch ist es sinnvoll, </w:t>
          </w:r>
          <w:r>
            <w:rPr>
              <w:rFonts w:cs="Arial"/>
              <w:sz w:val="22"/>
              <w:szCs w:val="22"/>
            </w:rPr>
            <w:tab/>
          </w:r>
          <w:r w:rsidRPr="00AA0348">
            <w:rPr>
              <w:rFonts w:cs="Arial"/>
              <w:sz w:val="22"/>
              <w:szCs w:val="22"/>
            </w:rPr>
            <w:t xml:space="preserve">das Ergebnis der Vorprüfung in der Begründung zum Bebauungsplan </w:t>
          </w:r>
          <w:r>
            <w:rPr>
              <w:rFonts w:cs="Arial"/>
              <w:sz w:val="22"/>
              <w:szCs w:val="22"/>
            </w:rPr>
            <w:tab/>
          </w:r>
          <w:r w:rsidRPr="00AA0348">
            <w:rPr>
              <w:rFonts w:cs="Arial"/>
              <w:sz w:val="22"/>
              <w:szCs w:val="22"/>
            </w:rPr>
            <w:t xml:space="preserve">wiederzugeben: Es ist wohl der einfachste Weg, die ausreichende Behandlung der </w:t>
          </w:r>
          <w:r>
            <w:rPr>
              <w:rFonts w:cs="Arial"/>
              <w:sz w:val="22"/>
              <w:szCs w:val="22"/>
            </w:rPr>
            <w:tab/>
          </w:r>
          <w:r w:rsidRPr="00AA0348">
            <w:rPr>
              <w:rFonts w:cs="Arial"/>
              <w:sz w:val="22"/>
              <w:szCs w:val="22"/>
            </w:rPr>
            <w:t xml:space="preserve">artenschutzrechtlichen Fragestellungen (z. B. gegenüber der Unteren </w:t>
          </w:r>
          <w:r>
            <w:rPr>
              <w:rFonts w:cs="Arial"/>
              <w:sz w:val="22"/>
              <w:szCs w:val="22"/>
            </w:rPr>
            <w:tab/>
          </w:r>
          <w:r w:rsidRPr="00AA0348">
            <w:rPr>
              <w:rFonts w:cs="Arial"/>
              <w:sz w:val="22"/>
              <w:szCs w:val="22"/>
            </w:rPr>
            <w:t xml:space="preserve">Naturschutzbehörde) nachzuweisen. Die Begründung vom 25.09.2015, welche der </w:t>
          </w:r>
          <w:r>
            <w:rPr>
              <w:rFonts w:cs="Arial"/>
              <w:sz w:val="22"/>
              <w:szCs w:val="22"/>
            </w:rPr>
            <w:tab/>
          </w:r>
          <w:r w:rsidRPr="00AA0348">
            <w:rPr>
              <w:rFonts w:cs="Arial"/>
              <w:sz w:val="22"/>
              <w:szCs w:val="22"/>
            </w:rPr>
            <w:t xml:space="preserve">Stellungnahme der Unteren Naturschutzbehörde zugrunde lag, enthielt aber noch </w:t>
          </w:r>
          <w:r>
            <w:rPr>
              <w:rFonts w:cs="Arial"/>
              <w:sz w:val="22"/>
              <w:szCs w:val="22"/>
            </w:rPr>
            <w:tab/>
          </w:r>
          <w:r w:rsidRPr="00AA0348">
            <w:rPr>
              <w:rFonts w:cs="Arial"/>
              <w:sz w:val="22"/>
              <w:szCs w:val="22"/>
            </w:rPr>
            <w:t>keinerlei Aussagen zu den Verbotstatbeständen des § 44 BNatSchG.</w:t>
          </w:r>
        </w:p>
        <w:p w:rsidR="00530C7A" w:rsidRPr="00AA0348" w:rsidRDefault="00530C7A" w:rsidP="00530C7A">
          <w:pPr>
            <w:jc w:val="both"/>
            <w:rPr>
              <w:rFonts w:cs="Arial"/>
              <w:sz w:val="22"/>
              <w:szCs w:val="22"/>
            </w:rPr>
          </w:pPr>
          <w:r>
            <w:rPr>
              <w:rFonts w:cs="Arial"/>
              <w:sz w:val="22"/>
              <w:szCs w:val="22"/>
            </w:rPr>
            <w:tab/>
          </w:r>
          <w:r w:rsidRPr="00AA0348">
            <w:rPr>
              <w:rFonts w:cs="Arial"/>
              <w:sz w:val="22"/>
              <w:szCs w:val="22"/>
            </w:rPr>
            <w:t xml:space="preserve">Anmerkung: Berechtigter Kritik werden wir uns auch künftig jederzeit stellen; diese </w:t>
          </w:r>
          <w:r>
            <w:rPr>
              <w:rFonts w:cs="Arial"/>
              <w:sz w:val="22"/>
              <w:szCs w:val="22"/>
            </w:rPr>
            <w:tab/>
          </w:r>
          <w:r w:rsidRPr="00AA0348">
            <w:rPr>
              <w:rFonts w:cs="Arial"/>
              <w:sz w:val="22"/>
              <w:szCs w:val="22"/>
            </w:rPr>
            <w:t>sollte jedoch sachlich vorgebracht werden.</w:t>
          </w:r>
        </w:p>
        <w:p w:rsidR="00530C7A" w:rsidRDefault="00530C7A" w:rsidP="00530C7A">
          <w:pPr>
            <w:jc w:val="both"/>
            <w:rPr>
              <w:rFonts w:cs="Arial"/>
              <w:sz w:val="22"/>
              <w:szCs w:val="22"/>
            </w:rPr>
          </w:pPr>
          <w:r>
            <w:rPr>
              <w:rFonts w:cs="Arial"/>
              <w:sz w:val="22"/>
              <w:szCs w:val="22"/>
            </w:rPr>
            <w:tab/>
          </w:r>
          <w:r w:rsidRPr="00AA0348">
            <w:rPr>
              <w:rFonts w:cs="Arial"/>
              <w:sz w:val="22"/>
              <w:szCs w:val="22"/>
            </w:rPr>
            <w:t xml:space="preserve">Verfahrensrechtlicher Hinweis: Bitte teilen Sie uns künftig in Ihren Anschreiben </w:t>
          </w:r>
          <w:r>
            <w:rPr>
              <w:rFonts w:cs="Arial"/>
              <w:sz w:val="22"/>
              <w:szCs w:val="22"/>
            </w:rPr>
            <w:tab/>
          </w:r>
          <w:r w:rsidRPr="00AA0348">
            <w:rPr>
              <w:rFonts w:cs="Arial"/>
              <w:sz w:val="22"/>
              <w:szCs w:val="22"/>
            </w:rPr>
            <w:t>wieder</w:t>
          </w:r>
          <w:r>
            <w:rPr>
              <w:rFonts w:cs="Arial"/>
              <w:sz w:val="22"/>
              <w:szCs w:val="22"/>
            </w:rPr>
            <w:t xml:space="preserve"> </w:t>
          </w:r>
          <w:r w:rsidRPr="00AA0348">
            <w:rPr>
              <w:rFonts w:cs="Arial"/>
              <w:sz w:val="22"/>
              <w:szCs w:val="22"/>
            </w:rPr>
            <w:t xml:space="preserve">mit, welchen Verfahrensschritt Sie gerade durchführen (z. B. § 4 Abs. 1 oder § </w:t>
          </w:r>
          <w:r>
            <w:rPr>
              <w:rFonts w:cs="Arial"/>
              <w:sz w:val="22"/>
              <w:szCs w:val="22"/>
            </w:rPr>
            <w:tab/>
          </w:r>
          <w:r w:rsidRPr="00AA0348">
            <w:rPr>
              <w:rFonts w:cs="Arial"/>
              <w:sz w:val="22"/>
              <w:szCs w:val="22"/>
            </w:rPr>
            <w:t xml:space="preserve">4 Abs. </w:t>
          </w:r>
          <w:r>
            <w:rPr>
              <w:rFonts w:cs="Arial"/>
              <w:sz w:val="22"/>
              <w:szCs w:val="22"/>
            </w:rPr>
            <w:tab/>
          </w:r>
          <w:r w:rsidRPr="00AA0348">
            <w:rPr>
              <w:rFonts w:cs="Arial"/>
              <w:sz w:val="22"/>
              <w:szCs w:val="22"/>
            </w:rPr>
            <w:t>2 BauGB oder...).</w:t>
          </w:r>
        </w:p>
        <w:p w:rsidR="00530C7A" w:rsidRDefault="00530C7A" w:rsidP="00530C7A">
          <w:pPr>
            <w:jc w:val="both"/>
            <w:rPr>
              <w:rFonts w:cs="Arial"/>
              <w:sz w:val="22"/>
              <w:szCs w:val="22"/>
            </w:rPr>
          </w:pPr>
        </w:p>
        <w:p w:rsidR="00530C7A" w:rsidRPr="00B26FD4" w:rsidRDefault="00530C7A" w:rsidP="00530C7A">
          <w:pPr>
            <w:jc w:val="both"/>
            <w:rPr>
              <w:rFonts w:cs="Arial"/>
              <w:b/>
              <w:sz w:val="22"/>
              <w:szCs w:val="22"/>
            </w:rPr>
          </w:pPr>
          <w:r w:rsidRPr="00B26FD4">
            <w:rPr>
              <w:rFonts w:cs="Arial"/>
              <w:b/>
              <w:sz w:val="22"/>
              <w:szCs w:val="22"/>
            </w:rPr>
            <w:t>Beschluss:</w:t>
          </w:r>
        </w:p>
        <w:p w:rsidR="00530C7A" w:rsidRDefault="00530C7A" w:rsidP="00530C7A">
          <w:pPr>
            <w:jc w:val="both"/>
            <w:rPr>
              <w:rFonts w:cs="Arial"/>
              <w:sz w:val="22"/>
              <w:szCs w:val="22"/>
            </w:rPr>
          </w:pPr>
        </w:p>
        <w:p w:rsidR="00530C7A" w:rsidRDefault="00530C7A" w:rsidP="00530C7A">
          <w:pPr>
            <w:ind w:left="705" w:hanging="705"/>
            <w:jc w:val="both"/>
            <w:rPr>
              <w:rFonts w:cs="Arial"/>
              <w:sz w:val="22"/>
              <w:szCs w:val="22"/>
            </w:rPr>
          </w:pPr>
          <w:r>
            <w:rPr>
              <w:rFonts w:cs="Arial"/>
              <w:sz w:val="22"/>
              <w:szCs w:val="22"/>
            </w:rPr>
            <w:t>Zu 1.1.</w:t>
          </w:r>
          <w:r>
            <w:rPr>
              <w:rFonts w:cs="Arial"/>
              <w:sz w:val="22"/>
              <w:szCs w:val="22"/>
            </w:rPr>
            <w:tab/>
            <w:t>Dem Lösungsvorschlag des Sachgebiets Planungsrecht wird zugestimmt. Der Bebauungsplanentwurf ist entsprechend des Vorschlags anzupassen.</w:t>
          </w:r>
        </w:p>
        <w:p w:rsidR="00530C7A" w:rsidRDefault="00530C7A" w:rsidP="00530C7A">
          <w:pPr>
            <w:ind w:left="705" w:hanging="705"/>
            <w:jc w:val="both"/>
            <w:rPr>
              <w:rFonts w:cs="Arial"/>
              <w:sz w:val="22"/>
              <w:szCs w:val="22"/>
            </w:rPr>
          </w:pPr>
        </w:p>
        <w:p w:rsidR="00530C7A" w:rsidRDefault="00530C7A" w:rsidP="00530C7A">
          <w:pPr>
            <w:ind w:left="705" w:hanging="705"/>
            <w:jc w:val="both"/>
            <w:rPr>
              <w:rFonts w:cs="Arial"/>
              <w:sz w:val="22"/>
              <w:szCs w:val="22"/>
            </w:rPr>
          </w:pPr>
          <w:r>
            <w:rPr>
              <w:rFonts w:cs="Arial"/>
              <w:sz w:val="22"/>
              <w:szCs w:val="22"/>
            </w:rPr>
            <w:t>Zu 1.2.</w:t>
          </w:r>
          <w:r>
            <w:rPr>
              <w:rFonts w:cs="Arial"/>
              <w:sz w:val="22"/>
              <w:szCs w:val="22"/>
            </w:rPr>
            <w:tab/>
            <w:t>Der Anregung wird gefolgt. Im Bebauungsplanentwurf ist die Deckelhöhe des am südlichen Ende des Geltungsbereiches vorhandenen Kanalschachtes einzutragen und bei den Festsetzungen entsprechend zu ergänzen.</w:t>
          </w:r>
        </w:p>
        <w:p w:rsidR="00530C7A" w:rsidRDefault="00530C7A" w:rsidP="00530C7A">
          <w:pPr>
            <w:ind w:left="705" w:hanging="705"/>
            <w:jc w:val="both"/>
            <w:rPr>
              <w:rFonts w:cs="Arial"/>
              <w:sz w:val="22"/>
              <w:szCs w:val="22"/>
            </w:rPr>
          </w:pPr>
        </w:p>
        <w:p w:rsidR="00530C7A" w:rsidRDefault="00530C7A" w:rsidP="00530C7A">
          <w:pPr>
            <w:ind w:left="705" w:hanging="705"/>
            <w:jc w:val="both"/>
            <w:rPr>
              <w:rFonts w:cs="Arial"/>
              <w:sz w:val="22"/>
              <w:szCs w:val="22"/>
            </w:rPr>
          </w:pPr>
          <w:r>
            <w:rPr>
              <w:rFonts w:cs="Arial"/>
              <w:sz w:val="22"/>
              <w:szCs w:val="22"/>
            </w:rPr>
            <w:t>Zu 2.</w:t>
          </w:r>
          <w:r>
            <w:rPr>
              <w:rFonts w:cs="Arial"/>
              <w:sz w:val="22"/>
              <w:szCs w:val="22"/>
            </w:rPr>
            <w:tab/>
            <w:t>Die Baugrenze bei der künftigen Klosteranlage ist ohne Versprünge festzusetzen und entsprechend zu vermaßen.</w:t>
          </w:r>
        </w:p>
        <w:p w:rsidR="00530C7A" w:rsidRDefault="00530C7A" w:rsidP="00530C7A">
          <w:pPr>
            <w:ind w:left="705" w:hanging="705"/>
            <w:jc w:val="both"/>
            <w:rPr>
              <w:rFonts w:cs="Arial"/>
              <w:sz w:val="22"/>
              <w:szCs w:val="22"/>
            </w:rPr>
          </w:pPr>
        </w:p>
        <w:p w:rsidR="00530C7A" w:rsidRDefault="00530C7A" w:rsidP="00530C7A">
          <w:pPr>
            <w:ind w:left="705" w:hanging="705"/>
            <w:jc w:val="both"/>
            <w:rPr>
              <w:rFonts w:cs="Arial"/>
              <w:sz w:val="22"/>
              <w:szCs w:val="22"/>
            </w:rPr>
          </w:pPr>
          <w:r>
            <w:rPr>
              <w:rFonts w:cs="Arial"/>
              <w:sz w:val="22"/>
              <w:szCs w:val="22"/>
            </w:rPr>
            <w:t>Zu 3.</w:t>
          </w:r>
          <w:r>
            <w:rPr>
              <w:rFonts w:cs="Arial"/>
              <w:sz w:val="22"/>
              <w:szCs w:val="22"/>
            </w:rPr>
            <w:tab/>
            <w:t xml:space="preserve">Hierzu wird auf den Gemeinderatsbeschluss vom 01.12.2015 verwiesen. Da sich die Grundstücke im Eigentum der Gemeinde befinden und an einheimische Interessenten verkauft werden, ist eine vollständig unterschiedliche Bebauung der Doppelhaushälften unwahrscheinlich und eher theoretischer Natur. Eine Änderung der Festsetzung erfolgt nicht. </w:t>
          </w:r>
        </w:p>
        <w:p w:rsidR="00530C7A" w:rsidRDefault="00530C7A" w:rsidP="00530C7A">
          <w:pPr>
            <w:ind w:left="705" w:hanging="705"/>
            <w:jc w:val="both"/>
            <w:rPr>
              <w:rFonts w:cs="Arial"/>
              <w:sz w:val="22"/>
              <w:szCs w:val="22"/>
            </w:rPr>
          </w:pPr>
        </w:p>
        <w:p w:rsidR="00530C7A" w:rsidRDefault="00530C7A" w:rsidP="00530C7A">
          <w:pPr>
            <w:ind w:left="705" w:hanging="705"/>
            <w:jc w:val="both"/>
            <w:rPr>
              <w:rFonts w:cs="Arial"/>
              <w:sz w:val="22"/>
              <w:szCs w:val="22"/>
            </w:rPr>
          </w:pPr>
          <w:r>
            <w:rPr>
              <w:rFonts w:cs="Arial"/>
              <w:sz w:val="22"/>
              <w:szCs w:val="22"/>
            </w:rPr>
            <w:t>Zu 4.</w:t>
          </w:r>
          <w:r>
            <w:rPr>
              <w:rFonts w:cs="Arial"/>
              <w:sz w:val="22"/>
              <w:szCs w:val="22"/>
            </w:rPr>
            <w:tab/>
            <w:t xml:space="preserve">Die Formulierung aus der Niederschrift vom 01.12.2015: „…können auch  ……..“ wurde versehentlich so getroffen und entspricht nicht der Auffassung des Gemeinderates, dass Nebenanlagen und Garagen auch außerhalb der festgesetzten Baugrenzen zulässig sein sollen. Eine Änderung erfolgt nicht. </w:t>
          </w:r>
        </w:p>
        <w:p w:rsidR="00530C7A" w:rsidRDefault="00530C7A" w:rsidP="00530C7A">
          <w:pPr>
            <w:ind w:left="705" w:hanging="705"/>
            <w:jc w:val="both"/>
            <w:rPr>
              <w:rFonts w:cs="Arial"/>
              <w:sz w:val="22"/>
              <w:szCs w:val="22"/>
            </w:rPr>
          </w:pPr>
        </w:p>
        <w:p w:rsidR="00530C7A" w:rsidRDefault="00530C7A" w:rsidP="00530C7A">
          <w:pPr>
            <w:ind w:left="705" w:hanging="705"/>
            <w:jc w:val="both"/>
            <w:rPr>
              <w:rFonts w:cs="Arial"/>
              <w:sz w:val="22"/>
              <w:szCs w:val="22"/>
            </w:rPr>
          </w:pPr>
          <w:r>
            <w:rPr>
              <w:rFonts w:cs="Arial"/>
              <w:sz w:val="22"/>
              <w:szCs w:val="22"/>
            </w:rPr>
            <w:t>Zu 5.</w:t>
          </w:r>
          <w:r>
            <w:rPr>
              <w:rFonts w:cs="Arial"/>
              <w:sz w:val="22"/>
              <w:szCs w:val="22"/>
            </w:rPr>
            <w:tab/>
            <w:t>Der Hinweis Nr. 12 wird entsprechend ergänzt.</w:t>
          </w:r>
        </w:p>
        <w:p w:rsidR="00530C7A" w:rsidRDefault="00530C7A" w:rsidP="00530C7A">
          <w:pPr>
            <w:ind w:left="705" w:hanging="705"/>
            <w:jc w:val="both"/>
            <w:rPr>
              <w:rFonts w:cs="Arial"/>
              <w:sz w:val="22"/>
              <w:szCs w:val="22"/>
            </w:rPr>
          </w:pPr>
        </w:p>
        <w:p w:rsidR="00530C7A" w:rsidRDefault="00530C7A" w:rsidP="00530C7A">
          <w:pPr>
            <w:ind w:left="705" w:hanging="705"/>
            <w:jc w:val="both"/>
            <w:rPr>
              <w:rFonts w:cs="Arial"/>
              <w:sz w:val="22"/>
              <w:szCs w:val="22"/>
            </w:rPr>
          </w:pPr>
          <w:r>
            <w:rPr>
              <w:rFonts w:cs="Arial"/>
              <w:sz w:val="22"/>
              <w:szCs w:val="22"/>
            </w:rPr>
            <w:t>Zu 6.</w:t>
          </w:r>
          <w:r>
            <w:rPr>
              <w:rFonts w:cs="Arial"/>
              <w:sz w:val="22"/>
              <w:szCs w:val="22"/>
            </w:rPr>
            <w:tab/>
            <w:t xml:space="preserve">Die Begründung wird entsprechend geändert. </w:t>
          </w:r>
        </w:p>
        <w:p w:rsidR="00530C7A" w:rsidRDefault="00530C7A" w:rsidP="00530C7A">
          <w:pPr>
            <w:ind w:left="705" w:hanging="705"/>
            <w:jc w:val="both"/>
            <w:rPr>
              <w:rFonts w:cs="Arial"/>
              <w:sz w:val="22"/>
              <w:szCs w:val="22"/>
            </w:rPr>
          </w:pPr>
        </w:p>
        <w:p w:rsidR="00530C7A" w:rsidRDefault="00530C7A" w:rsidP="00530C7A">
          <w:pPr>
            <w:ind w:left="705" w:hanging="705"/>
            <w:jc w:val="both"/>
            <w:rPr>
              <w:rFonts w:cs="Arial"/>
              <w:sz w:val="22"/>
              <w:szCs w:val="22"/>
            </w:rPr>
          </w:pPr>
          <w:r>
            <w:rPr>
              <w:rFonts w:cs="Arial"/>
              <w:sz w:val="22"/>
              <w:szCs w:val="22"/>
            </w:rPr>
            <w:t>Zu 7.</w:t>
          </w:r>
          <w:r>
            <w:rPr>
              <w:rFonts w:cs="Arial"/>
              <w:sz w:val="22"/>
              <w:szCs w:val="22"/>
            </w:rPr>
            <w:tab/>
            <w:t xml:space="preserve">Die Ausführungen werden zur Kenntnis genommen. Die Stellungnahmen der Unteren Naturschutzbehörde zu verschiedenen Bebauungsplanentwürfen in der Vergangenheit enthielten jedoch grundsätzlich die Forderung nach einer speziellen artenschutzrechtlichen Prüfung. Bei einer landwirtschaftlich intensiv genutzten Fläche wie der gegenständlichen, die zudem in den vergangenen Jahren durch mehrere hundert Legehühner „beweidet“ wurde, dürfte sich auch bei einer nur visuellen Vorprüfung feststellen lassen, dass keine artenschutzrechtlichen Belange verletzt sein dürften. Der UNB ist zwar zuzugestehen, dass dies in der Begründung nicht vorgetragen wurde; deshalb muss aber nicht gleich bei jeder Gelegenheit eine saP gefordert werden. </w:t>
          </w:r>
        </w:p>
        <w:p w:rsidR="00530C7A" w:rsidRDefault="00530C7A" w:rsidP="00530C7A">
          <w:pPr>
            <w:ind w:left="705" w:hanging="705"/>
            <w:jc w:val="both"/>
            <w:rPr>
              <w:rFonts w:cs="Arial"/>
              <w:sz w:val="22"/>
              <w:szCs w:val="22"/>
            </w:rPr>
          </w:pPr>
          <w:r>
            <w:rPr>
              <w:rFonts w:cs="Arial"/>
              <w:sz w:val="22"/>
              <w:szCs w:val="22"/>
            </w:rPr>
            <w:tab/>
            <w:t xml:space="preserve">Der Hinweis wird bei künftigen Verfahren beachtet. </w:t>
          </w:r>
        </w:p>
        <w:p w:rsidR="00530C7A" w:rsidRDefault="00530C7A" w:rsidP="00530C7A">
          <w:pPr>
            <w:ind w:left="705" w:hanging="705"/>
            <w:jc w:val="both"/>
            <w:rPr>
              <w:rFonts w:cs="Arial"/>
              <w:sz w:val="22"/>
              <w:szCs w:val="22"/>
            </w:rPr>
          </w:pPr>
        </w:p>
        <w:sdt>
          <w:sdtPr>
            <w:alias w:val="Abstimmungsergebnis TOP 1"/>
            <w:tag w:val="AE_4A26993A888F4376A4DF0A8A9981AE3F"/>
            <w:id w:val="-1105497181"/>
            <w:placeholder>
              <w:docPart w:val="3E5C8118586A4AFAAF0F8FC53FE847D0"/>
            </w:placeholder>
          </w:sdtPr>
          <w:sdtEndPr/>
          <w:sdtContent>
            <w:p w:rsidR="00530C7A" w:rsidRDefault="00530C7A" w:rsidP="00530C7A">
              <w:pPr>
                <w:ind w:left="57" w:right="57"/>
                <w:jc w:val="both"/>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530C7A" w:rsidP="00530C7A">
          <w:pPr>
            <w:ind w:left="705" w:hanging="705"/>
            <w:jc w:val="both"/>
            <w:rPr>
              <w:rFonts w:cs="Arial"/>
              <w:sz w:val="22"/>
              <w:szCs w:val="22"/>
            </w:rPr>
          </w:pPr>
        </w:p>
        <w:p w:rsidR="00530C7A" w:rsidRDefault="00530C7A" w:rsidP="00530C7A">
          <w:pPr>
            <w:jc w:val="both"/>
            <w:rPr>
              <w:rFonts w:cs="Arial"/>
              <w:sz w:val="22"/>
              <w:szCs w:val="22"/>
            </w:rPr>
          </w:pPr>
        </w:p>
        <w:p w:rsidR="00530C7A" w:rsidRPr="00B053D9" w:rsidRDefault="00530C7A" w:rsidP="00530C7A">
          <w:pPr>
            <w:jc w:val="both"/>
            <w:rPr>
              <w:rFonts w:cs="Arial"/>
              <w:b/>
              <w:sz w:val="22"/>
              <w:szCs w:val="22"/>
              <w:u w:val="single"/>
            </w:rPr>
          </w:pPr>
          <w:r w:rsidRPr="00B053D9">
            <w:rPr>
              <w:rFonts w:cs="Arial"/>
              <w:b/>
              <w:sz w:val="22"/>
              <w:szCs w:val="22"/>
              <w:u w:val="single"/>
            </w:rPr>
            <w:t>Stellungnahme der Deutschen Telekom vom 28.01.2016</w:t>
          </w:r>
        </w:p>
        <w:p w:rsidR="00530C7A" w:rsidRDefault="00530C7A" w:rsidP="00530C7A">
          <w:pPr>
            <w:jc w:val="both"/>
            <w:rPr>
              <w:rFonts w:cs="Arial"/>
              <w:sz w:val="22"/>
              <w:szCs w:val="22"/>
            </w:rPr>
          </w:pPr>
        </w:p>
        <w:p w:rsidR="00530C7A" w:rsidRDefault="00530C7A" w:rsidP="00530C7A">
          <w:pPr>
            <w:jc w:val="both"/>
            <w:rPr>
              <w:rFonts w:cs="Arial"/>
              <w:sz w:val="22"/>
              <w:szCs w:val="22"/>
            </w:rPr>
          </w:pPr>
          <w:r w:rsidRPr="00AA0348">
            <w:rPr>
              <w:rFonts w:cs="Arial"/>
              <w:sz w:val="22"/>
              <w:szCs w:val="22"/>
            </w:rPr>
            <w:t>Zur o. a. Planung haben wir bereits mit Schreiben vom 27.10.2015, Vorgang 2015803, Stellung genommen. Diese Stellungnahme gilt unverändert weiter.</w:t>
          </w:r>
        </w:p>
        <w:p w:rsidR="00530C7A" w:rsidRDefault="00530C7A" w:rsidP="00530C7A">
          <w:pPr>
            <w:jc w:val="both"/>
            <w:rPr>
              <w:rFonts w:cs="Arial"/>
              <w:sz w:val="22"/>
              <w:szCs w:val="22"/>
            </w:rPr>
          </w:pPr>
        </w:p>
        <w:p w:rsidR="00530C7A" w:rsidRPr="00B26FD4" w:rsidRDefault="00530C7A" w:rsidP="00530C7A">
          <w:pPr>
            <w:pStyle w:val="Bodytext30"/>
            <w:shd w:val="clear" w:color="auto" w:fill="auto"/>
            <w:spacing w:before="0" w:after="0" w:line="240" w:lineRule="auto"/>
            <w:ind w:left="23" w:right="318"/>
            <w:jc w:val="both"/>
            <w:rPr>
              <w:rStyle w:val="Bodytext3"/>
              <w:b/>
              <w:sz w:val="22"/>
              <w:szCs w:val="22"/>
            </w:rPr>
          </w:pPr>
          <w:r w:rsidRPr="00B26FD4">
            <w:rPr>
              <w:rStyle w:val="Bodytext3"/>
              <w:b/>
              <w:sz w:val="22"/>
              <w:szCs w:val="22"/>
            </w:rPr>
            <w:t>Beschluss:</w:t>
          </w:r>
        </w:p>
        <w:p w:rsidR="00530C7A" w:rsidRDefault="00530C7A" w:rsidP="00530C7A">
          <w:pPr>
            <w:pStyle w:val="Bodytext30"/>
            <w:shd w:val="clear" w:color="auto" w:fill="auto"/>
            <w:spacing w:before="0" w:after="0" w:line="240" w:lineRule="auto"/>
            <w:ind w:left="23" w:right="318"/>
            <w:jc w:val="both"/>
            <w:rPr>
              <w:rStyle w:val="Bodytext3"/>
              <w:sz w:val="22"/>
              <w:szCs w:val="22"/>
            </w:rPr>
          </w:pPr>
        </w:p>
        <w:p w:rsidR="00530C7A" w:rsidRPr="00F4059E" w:rsidRDefault="00530C7A" w:rsidP="00530C7A">
          <w:pPr>
            <w:pStyle w:val="Bodytext30"/>
            <w:shd w:val="clear" w:color="auto" w:fill="auto"/>
            <w:spacing w:before="0" w:after="0" w:line="240" w:lineRule="auto"/>
            <w:ind w:left="23" w:right="318"/>
            <w:jc w:val="both"/>
            <w:rPr>
              <w:sz w:val="22"/>
              <w:szCs w:val="22"/>
              <w:shd w:val="clear" w:color="auto" w:fill="FFFFFF"/>
            </w:rPr>
          </w:pPr>
          <w:r>
            <w:rPr>
              <w:rStyle w:val="Bodytext3"/>
              <w:sz w:val="22"/>
              <w:szCs w:val="22"/>
            </w:rPr>
            <w:t>Die Stellungnahme wird zur Kenntnis genommen. Änderungen sind nicht erforderlich.</w:t>
          </w:r>
        </w:p>
        <w:p w:rsidR="00530C7A" w:rsidRDefault="00530C7A" w:rsidP="00530C7A">
          <w:pPr>
            <w:jc w:val="both"/>
            <w:rPr>
              <w:rFonts w:cs="Arial"/>
              <w:sz w:val="22"/>
              <w:szCs w:val="22"/>
            </w:rPr>
          </w:pPr>
        </w:p>
        <w:sdt>
          <w:sdtPr>
            <w:alias w:val="Abstimmungsergebnis TOP 1"/>
            <w:tag w:val="AE_4A26993A888F4376A4DF0A8A9981AE3F"/>
            <w:id w:val="1732510894"/>
            <w:placeholder>
              <w:docPart w:val="2C801BF527A4409B8B2C7BDA1802912C"/>
            </w:placeholder>
          </w:sdtPr>
          <w:sdtEndPr/>
          <w:sdtContent>
            <w:p w:rsidR="00530C7A" w:rsidRDefault="00530C7A" w:rsidP="00530C7A">
              <w:pPr>
                <w:ind w:left="57" w:right="57"/>
                <w:jc w:val="both"/>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530C7A" w:rsidP="00530C7A">
          <w:pPr>
            <w:jc w:val="both"/>
            <w:rPr>
              <w:rFonts w:cs="Arial"/>
              <w:sz w:val="22"/>
              <w:szCs w:val="22"/>
            </w:rPr>
          </w:pPr>
        </w:p>
        <w:p w:rsidR="00530C7A" w:rsidRDefault="00530C7A" w:rsidP="00530C7A">
          <w:pPr>
            <w:jc w:val="both"/>
            <w:rPr>
              <w:rFonts w:cs="Arial"/>
              <w:sz w:val="22"/>
              <w:szCs w:val="22"/>
            </w:rPr>
          </w:pPr>
        </w:p>
        <w:p w:rsidR="00530C7A" w:rsidRPr="00B053D9" w:rsidRDefault="00530C7A" w:rsidP="00530C7A">
          <w:pPr>
            <w:jc w:val="both"/>
            <w:rPr>
              <w:rFonts w:cs="Arial"/>
              <w:b/>
              <w:sz w:val="22"/>
              <w:szCs w:val="22"/>
              <w:u w:val="single"/>
            </w:rPr>
          </w:pPr>
          <w:r w:rsidRPr="00B053D9">
            <w:rPr>
              <w:rFonts w:cs="Arial"/>
              <w:b/>
              <w:sz w:val="22"/>
              <w:szCs w:val="22"/>
              <w:u w:val="single"/>
            </w:rPr>
            <w:t>Stellungnahme LRA Bad Tölz-Wolfratshausen, Untere Naturschutzbehörde, vom 27.01.2016</w:t>
          </w:r>
        </w:p>
        <w:p w:rsidR="00530C7A" w:rsidRDefault="00530C7A" w:rsidP="00530C7A">
          <w:pPr>
            <w:jc w:val="both"/>
            <w:rPr>
              <w:rFonts w:cs="Arial"/>
              <w:sz w:val="22"/>
              <w:szCs w:val="22"/>
            </w:rPr>
          </w:pPr>
        </w:p>
        <w:p w:rsidR="00530C7A" w:rsidRDefault="00530C7A" w:rsidP="00530C7A">
          <w:pPr>
            <w:jc w:val="both"/>
            <w:rPr>
              <w:rFonts w:cs="Arial"/>
              <w:sz w:val="22"/>
              <w:szCs w:val="22"/>
            </w:rPr>
          </w:pPr>
          <w:r>
            <w:rPr>
              <w:rFonts w:cs="Arial"/>
              <w:sz w:val="22"/>
              <w:szCs w:val="22"/>
            </w:rPr>
            <w:t>Z</w:t>
          </w:r>
          <w:r w:rsidRPr="00AA0348">
            <w:rPr>
              <w:rFonts w:cs="Arial"/>
              <w:sz w:val="22"/>
              <w:szCs w:val="22"/>
            </w:rPr>
            <w:t>u oben genanntem Verfahren geben wir folgende</w:t>
          </w:r>
          <w:r>
            <w:rPr>
              <w:rFonts w:cs="Arial"/>
              <w:sz w:val="22"/>
              <w:szCs w:val="22"/>
            </w:rPr>
            <w:t xml:space="preserve"> </w:t>
          </w:r>
          <w:r w:rsidRPr="00AA0348">
            <w:rPr>
              <w:rFonts w:cs="Arial"/>
              <w:sz w:val="22"/>
              <w:szCs w:val="22"/>
            </w:rPr>
            <w:t>naturschutzfachliche Stellungnahme</w:t>
          </w:r>
          <w:r>
            <w:rPr>
              <w:rFonts w:cs="Arial"/>
              <w:sz w:val="22"/>
              <w:szCs w:val="22"/>
            </w:rPr>
            <w:t xml:space="preserve"> </w:t>
          </w:r>
          <w:r w:rsidRPr="00AA0348">
            <w:rPr>
              <w:rFonts w:cs="Arial"/>
              <w:sz w:val="22"/>
              <w:szCs w:val="22"/>
            </w:rPr>
            <w:t>ab:</w:t>
          </w:r>
          <w:r>
            <w:rPr>
              <w:rFonts w:cs="Arial"/>
              <w:sz w:val="22"/>
              <w:szCs w:val="22"/>
            </w:rPr>
            <w:t xml:space="preserve"> </w:t>
          </w:r>
          <w:r w:rsidRPr="00AA0348">
            <w:rPr>
              <w:rFonts w:cs="Arial"/>
              <w:sz w:val="22"/>
              <w:szCs w:val="22"/>
            </w:rPr>
            <w:t>Mit der Überarbeitung des Kapitels „Schutzgut Pflanzen und Tiere" unter Punkt 5 Umweltbelange besteht Einverständnis.</w:t>
          </w:r>
        </w:p>
        <w:p w:rsidR="00530C7A" w:rsidRDefault="00530C7A" w:rsidP="00530C7A">
          <w:pPr>
            <w:jc w:val="both"/>
            <w:rPr>
              <w:rFonts w:cs="Arial"/>
              <w:sz w:val="22"/>
              <w:szCs w:val="22"/>
            </w:rPr>
          </w:pPr>
        </w:p>
        <w:p w:rsidR="00530C7A" w:rsidRPr="00B26FD4" w:rsidRDefault="00530C7A" w:rsidP="00530C7A">
          <w:pPr>
            <w:pStyle w:val="Bodytext30"/>
            <w:shd w:val="clear" w:color="auto" w:fill="auto"/>
            <w:spacing w:before="0" w:after="0" w:line="240" w:lineRule="auto"/>
            <w:ind w:left="23" w:right="318"/>
            <w:jc w:val="both"/>
            <w:rPr>
              <w:rStyle w:val="Bodytext3"/>
              <w:b/>
              <w:sz w:val="22"/>
              <w:szCs w:val="22"/>
            </w:rPr>
          </w:pPr>
          <w:r w:rsidRPr="00B26FD4">
            <w:rPr>
              <w:rStyle w:val="Bodytext3"/>
              <w:b/>
              <w:sz w:val="22"/>
              <w:szCs w:val="22"/>
            </w:rPr>
            <w:t>Beschluss:</w:t>
          </w:r>
        </w:p>
        <w:p w:rsidR="00530C7A" w:rsidRDefault="00530C7A" w:rsidP="00530C7A">
          <w:pPr>
            <w:pStyle w:val="Bodytext30"/>
            <w:shd w:val="clear" w:color="auto" w:fill="auto"/>
            <w:spacing w:before="0" w:after="0" w:line="240" w:lineRule="auto"/>
            <w:ind w:left="23" w:right="318"/>
            <w:jc w:val="both"/>
            <w:rPr>
              <w:rStyle w:val="Bodytext3"/>
              <w:sz w:val="22"/>
              <w:szCs w:val="22"/>
            </w:rPr>
          </w:pPr>
        </w:p>
        <w:p w:rsidR="00530C7A" w:rsidRPr="00F4059E" w:rsidRDefault="00530C7A" w:rsidP="00530C7A">
          <w:pPr>
            <w:pStyle w:val="Bodytext30"/>
            <w:shd w:val="clear" w:color="auto" w:fill="auto"/>
            <w:spacing w:before="0" w:after="0" w:line="240" w:lineRule="auto"/>
            <w:ind w:left="23" w:right="318"/>
            <w:jc w:val="both"/>
            <w:rPr>
              <w:sz w:val="22"/>
              <w:szCs w:val="22"/>
              <w:shd w:val="clear" w:color="auto" w:fill="FFFFFF"/>
            </w:rPr>
          </w:pPr>
          <w:r>
            <w:rPr>
              <w:rStyle w:val="Bodytext3"/>
              <w:sz w:val="22"/>
              <w:szCs w:val="22"/>
            </w:rPr>
            <w:t>Die Stellungnahme wird zur Kenntnis genommen. Änderungen sind nicht erforderlich.</w:t>
          </w:r>
        </w:p>
        <w:p w:rsidR="00530C7A" w:rsidRDefault="00530C7A" w:rsidP="00530C7A">
          <w:pPr>
            <w:widowControl w:val="0"/>
            <w:autoSpaceDE w:val="0"/>
            <w:autoSpaceDN w:val="0"/>
            <w:adjustRightInd w:val="0"/>
            <w:ind w:left="57" w:right="57"/>
            <w:jc w:val="both"/>
          </w:pPr>
        </w:p>
        <w:sdt>
          <w:sdtPr>
            <w:alias w:val="Abstimmungsergebnis TOP 1"/>
            <w:tag w:val="AE_4A26993A888F4376A4DF0A8A9981AE3F"/>
            <w:id w:val="185954166"/>
            <w:placeholder>
              <w:docPart w:val="75577622A5914F27B9C835EE1ED779AA"/>
            </w:placeholder>
          </w:sdtPr>
          <w:sdtEndPr/>
          <w:sdtContent>
            <w:p w:rsidR="00530C7A" w:rsidRDefault="00530C7A" w:rsidP="00530C7A">
              <w:pPr>
                <w:ind w:left="57" w:right="57"/>
                <w:jc w:val="both"/>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530C7A" w:rsidP="00530C7A">
          <w:pPr>
            <w:widowControl w:val="0"/>
            <w:autoSpaceDE w:val="0"/>
            <w:autoSpaceDN w:val="0"/>
            <w:adjustRightInd w:val="0"/>
            <w:ind w:left="57" w:right="57"/>
            <w:jc w:val="both"/>
          </w:pPr>
        </w:p>
        <w:p w:rsidR="00530C7A" w:rsidRPr="000A0FB0" w:rsidRDefault="0062011A" w:rsidP="00530C7A">
          <w:pPr>
            <w:ind w:left="57" w:right="57"/>
            <w:jc w:val="both"/>
          </w:pPr>
        </w:p>
      </w:sdtContent>
    </w:sdt>
    <w:p w:rsidR="00530C7A" w:rsidRPr="0036113F" w:rsidRDefault="00530C7A" w:rsidP="00530C7A">
      <w:pPr>
        <w:ind w:left="57" w:right="57"/>
        <w:rPr>
          <w:sz w:val="14"/>
        </w:rPr>
      </w:pPr>
    </w:p>
    <w:sdt>
      <w:sdtPr>
        <w:alias w:val="Beschluss TOP 2"/>
        <w:tag w:val="BS_1CC8769F01F643E3A87162CF59C66B6A"/>
        <w:id w:val="-1782875870"/>
        <w:placeholder>
          <w:docPart w:val="5CD16E30CBCD4B73822FC725AB273EAC"/>
        </w:placeholder>
      </w:sdtPr>
      <w:sdtEndPr/>
      <w:sdtContent>
        <w:p w:rsidR="00530C7A" w:rsidRPr="00B26FD4" w:rsidRDefault="00530C7A" w:rsidP="00530C7A">
          <w:pPr>
            <w:ind w:left="57" w:right="57"/>
            <w:jc w:val="both"/>
            <w:rPr>
              <w:rStyle w:val="FormatvorlageFett"/>
              <w:rFonts w:cs="Arial"/>
            </w:rPr>
          </w:pPr>
          <w:r w:rsidRPr="00B26FD4">
            <w:rPr>
              <w:b/>
            </w:rPr>
            <w:t>Verfahrenseinleitender</w:t>
          </w:r>
          <w:r w:rsidRPr="00B26FD4">
            <w:t xml:space="preserve"> </w:t>
          </w:r>
          <w:r w:rsidRPr="00B26FD4">
            <w:rPr>
              <w:rStyle w:val="FormatvorlageFett"/>
              <w:rFonts w:cs="Arial"/>
            </w:rPr>
            <w:t>Beschluss:</w:t>
          </w:r>
        </w:p>
        <w:p w:rsidR="00530C7A" w:rsidRDefault="00530C7A" w:rsidP="00530C7A">
          <w:pPr>
            <w:jc w:val="both"/>
            <w:rPr>
              <w:rFonts w:cs="Arial"/>
              <w:sz w:val="22"/>
              <w:szCs w:val="22"/>
            </w:rPr>
          </w:pPr>
          <w:r>
            <w:rPr>
              <w:rFonts w:cs="Arial"/>
              <w:sz w:val="22"/>
              <w:szCs w:val="22"/>
            </w:rPr>
            <w:t xml:space="preserve">Der Bebauungsplanentwurf ist entsprechend der heute gefassten Beschlüsse anzupassen. Der Bebauungsplanentwurf Nr. 10 „Schiffbauer Straße/Unterauer Straße“ wird einschließlich der Anpassungen als Satzung beschlossen. Bebauungsplan und Begründung erhalten das Datum vom heutigen Tag. </w:t>
          </w:r>
        </w:p>
        <w:p w:rsidR="00530C7A" w:rsidRPr="000938FE" w:rsidRDefault="0062011A" w:rsidP="00530C7A">
          <w:pPr>
            <w:ind w:left="57" w:right="57"/>
            <w:jc w:val="both"/>
            <w:rPr>
              <w:rFonts w:cs="Arial"/>
              <w:b/>
              <w:bCs/>
            </w:rPr>
          </w:pPr>
        </w:p>
      </w:sdtContent>
    </w:sdt>
    <w:p w:rsidR="00530C7A" w:rsidRPr="0036113F" w:rsidRDefault="00530C7A" w:rsidP="00530C7A">
      <w:pPr>
        <w:ind w:left="57" w:right="57"/>
        <w:rPr>
          <w:sz w:val="14"/>
        </w:rPr>
      </w:pPr>
    </w:p>
    <w:sdt>
      <w:sdtPr>
        <w:alias w:val="Abstimmungsergebnis TOP 2"/>
        <w:tag w:val="AE_1CC8769F01F643E3A87162CF59C66B6A"/>
        <w:id w:val="-1976282406"/>
        <w:placeholder>
          <w:docPart w:val="C7D7D46024674DA3AC921605AA7D7153"/>
        </w:placeholder>
      </w:sdtPr>
      <w:sdtEndPr/>
      <w:sdtContent>
        <w:sdt>
          <w:sdtPr>
            <w:alias w:val="Abstimmungsergebnis TOP 1"/>
            <w:tag w:val="AE_4A26993A888F4376A4DF0A8A9981AE3F"/>
            <w:id w:val="-90167218"/>
            <w:placeholder>
              <w:docPart w:val="AAF11589824B46568809907229ACE2DA"/>
            </w:placeholder>
          </w:sdtPr>
          <w:sdtEndPr/>
          <w:sdtContent>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left="57" w:right="57"/>
            <w:jc w:val="both"/>
          </w:pPr>
        </w:p>
      </w:sdtContent>
    </w:sdt>
    <w:p w:rsidR="00530C7A" w:rsidRPr="0036113F" w:rsidRDefault="00530C7A" w:rsidP="00530C7A">
      <w:pPr>
        <w:ind w:left="57" w:right="57"/>
        <w:rPr>
          <w:sz w:val="14"/>
        </w:rPr>
      </w:pPr>
    </w:p>
    <w:tbl>
      <w:tblPr>
        <w:tblW w:w="0" w:type="auto"/>
        <w:tblInd w:w="57" w:type="dxa"/>
        <w:shd w:val="clear" w:color="auto" w:fill="D9D9D9" w:themeFill="background1" w:themeFillShade="D9"/>
        <w:tblCellMar>
          <w:left w:w="0" w:type="dxa"/>
          <w:right w:w="0" w:type="dxa"/>
        </w:tblCellMar>
        <w:tblLook w:val="01E0" w:firstRow="1" w:lastRow="1" w:firstColumn="1" w:lastColumn="1" w:noHBand="0" w:noVBand="0"/>
      </w:tblPr>
      <w:tblGrid>
        <w:gridCol w:w="661"/>
        <w:gridCol w:w="8353"/>
      </w:tblGrid>
      <w:tr w:rsidR="00530C7A" w:rsidRPr="000A0FB0" w:rsidTr="00163751">
        <w:tc>
          <w:tcPr>
            <w:tcW w:w="666" w:type="dxa"/>
            <w:shd w:val="clear" w:color="auto" w:fill="D9D9D9" w:themeFill="background1" w:themeFillShade="D9"/>
          </w:tcPr>
          <w:bookmarkStart w:id="7" w:name="Z1CC8769F01F643E3A87162CF59C66B6A_Ende"/>
          <w:bookmarkStart w:id="8" w:name="Z5FC52514296E41C186D95D5E9758B136_Beginn"/>
          <w:bookmarkEnd w:id="7"/>
          <w:bookmarkEnd w:id="8"/>
          <w:p w:rsidR="00530C7A" w:rsidRPr="000A0FB0" w:rsidRDefault="0062011A" w:rsidP="00163751">
            <w:pPr>
              <w:rPr>
                <w:b/>
              </w:rPr>
            </w:pPr>
            <w:sdt>
              <w:sdtPr>
                <w:rPr>
                  <w:b/>
                </w:rPr>
                <w:alias w:val="Nummer"/>
                <w:tag w:val="Nummer_5FC52514296E41C186D95D5E9758B136"/>
                <w:id w:val="-1061633403"/>
                <w:placeholder>
                  <w:docPart w:val="9077B3AC3B92445283EDAD1223EE9FA1"/>
                </w:placeholder>
                <w:text/>
              </w:sdtPr>
              <w:sdtEndPr/>
              <w:sdtContent>
                <w:r w:rsidR="00530C7A">
                  <w:rPr>
                    <w:b/>
                  </w:rPr>
                  <w:t>3</w:t>
                </w:r>
              </w:sdtContent>
            </w:sdt>
            <w:r w:rsidR="00530C7A">
              <w:rPr>
                <w:b/>
              </w:rPr>
              <w:t xml:space="preserve"> </w:t>
            </w:r>
            <w:r w:rsidR="00530C7A" w:rsidRPr="000A0FB0">
              <w:rPr>
                <w:b/>
              </w:rPr>
              <w:t>.</w:t>
            </w:r>
          </w:p>
        </w:tc>
        <w:sdt>
          <w:sdtPr>
            <w:alias w:val="Betreff"/>
            <w:tag w:val="Betreff_5FC52514296E41C186D95D5E9758B136"/>
            <w:id w:val="102689333"/>
            <w:placeholder>
              <w:docPart w:val="AEB31F7018FE482A833A099CF647F1F4"/>
            </w:placeholder>
            <w:text/>
          </w:sdtPr>
          <w:sdtEndPr/>
          <w:sdtContent>
            <w:tc>
              <w:tcPr>
                <w:tcW w:w="8405" w:type="dxa"/>
                <w:shd w:val="clear" w:color="auto" w:fill="D9D9D9" w:themeFill="background1" w:themeFillShade="D9"/>
              </w:tcPr>
              <w:p w:rsidR="00530C7A" w:rsidRPr="000A0FB0" w:rsidRDefault="00530C7A" w:rsidP="00163751">
                <w:pPr>
                  <w:pStyle w:val="berschrift3"/>
                  <w:jc w:val="both"/>
                </w:pPr>
                <w:r>
                  <w:t>Neuaufstellung des Bebauungsplanes Nr. 7 "Fürsaum-, Schiffbauer-, Mühlbach- und Unterauer Straße", Würdigung der im Auslegungsverfahren eingegangenen Stellungnahmen sowie Beschluss zur erneuten Auslegung</w:t>
                </w:r>
              </w:p>
            </w:tc>
          </w:sdtContent>
        </w:sdt>
      </w:tr>
    </w:tbl>
    <w:p w:rsidR="00530C7A" w:rsidRPr="0036113F" w:rsidRDefault="00530C7A" w:rsidP="00530C7A">
      <w:pPr>
        <w:ind w:left="57" w:right="57"/>
        <w:rPr>
          <w:sz w:val="14"/>
        </w:rPr>
      </w:pPr>
    </w:p>
    <w:sdt>
      <w:sdtPr>
        <w:alias w:val="Wortprotokoll TOP 3"/>
        <w:tag w:val="WP_5FC52514296E41C186D95D5E9758B136"/>
        <w:id w:val="394315592"/>
        <w:placeholder>
          <w:docPart w:val="656ACF3CF96A4A02BE95E68B3691D8E8"/>
        </w:placeholder>
      </w:sdtPr>
      <w:sdtEndPr/>
      <w:sdtContent>
        <w:p w:rsidR="00530C7A" w:rsidRDefault="00530C7A" w:rsidP="00530C7A">
          <w:pPr>
            <w:widowControl w:val="0"/>
            <w:autoSpaceDE w:val="0"/>
            <w:autoSpaceDN w:val="0"/>
            <w:adjustRightInd w:val="0"/>
            <w:ind w:left="57" w:right="57"/>
            <w:jc w:val="both"/>
          </w:pPr>
          <w:r>
            <w:t>Von dem Vorsitzenden werden die vorgebrachten Stellungnahmen und Abwägungsvorschläge zur Beratung und Beschlussfassung wie folgt aufgerufen:</w:t>
          </w:r>
        </w:p>
        <w:p w:rsidR="00530C7A" w:rsidRDefault="00530C7A" w:rsidP="00530C7A">
          <w:pPr>
            <w:widowControl w:val="0"/>
            <w:autoSpaceDE w:val="0"/>
            <w:autoSpaceDN w:val="0"/>
            <w:adjustRightInd w:val="0"/>
            <w:ind w:left="57" w:right="57"/>
            <w:jc w:val="both"/>
          </w:pPr>
        </w:p>
        <w:p w:rsidR="00530C7A" w:rsidRPr="001F4230" w:rsidRDefault="00530C7A" w:rsidP="00530C7A">
          <w:pPr>
            <w:rPr>
              <w:b/>
              <w:u w:val="single"/>
            </w:rPr>
          </w:pPr>
          <w:r w:rsidRPr="001F4230">
            <w:rPr>
              <w:b/>
              <w:u w:val="single"/>
            </w:rPr>
            <w:t>1. Landratsamt Bad Tölz – Wolfratshausen, Abteilung Immissionsschutzrecht und Baurecht</w:t>
          </w:r>
        </w:p>
        <w:p w:rsidR="00530C7A" w:rsidRDefault="00530C7A" w:rsidP="00530C7A"/>
        <w:p w:rsidR="00530C7A" w:rsidRDefault="00530C7A" w:rsidP="00530C7A">
          <w:r w:rsidRPr="00F54ABB">
            <w:t>Aus immissionsschutzrechtlicher Sicht besteht Einverständnis mit der Planung.</w:t>
          </w:r>
        </w:p>
        <w:p w:rsidR="00530C7A" w:rsidRDefault="00530C7A" w:rsidP="00530C7A"/>
        <w:p w:rsidR="00530C7A" w:rsidRDefault="00530C7A" w:rsidP="00530C7A">
          <w:r>
            <w:rPr>
              <w:b/>
            </w:rPr>
            <w:t xml:space="preserve">Beschluss: </w:t>
          </w:r>
        </w:p>
        <w:p w:rsidR="00530C7A" w:rsidRPr="001F4230" w:rsidRDefault="00530C7A" w:rsidP="00530C7A">
          <w:r>
            <w:t>Die Stellungnahme wird zur Kenntnis genommen.</w:t>
          </w:r>
        </w:p>
        <w:p w:rsidR="00530C7A" w:rsidRDefault="00530C7A" w:rsidP="00530C7A"/>
        <w:sdt>
          <w:sdtPr>
            <w:alias w:val="Abstimmungsergebnis TOP 2"/>
            <w:tag w:val="AE_1CC8769F01F643E3A87162CF59C66B6A"/>
            <w:id w:val="347761870"/>
            <w:placeholder>
              <w:docPart w:val="34092474BF1E465795A34C944E36D9DF"/>
            </w:placeholder>
          </w:sdtPr>
          <w:sdtEndPr/>
          <w:sdtContent>
            <w:sdt>
              <w:sdtPr>
                <w:alias w:val="Abstimmungsergebnis TOP 1"/>
                <w:tag w:val="AE_4A26993A888F4376A4DF0A8A9981AE3F"/>
                <w:id w:val="1862159764"/>
                <w:placeholder>
                  <w:docPart w:val="055154CA45484348BC354138ECA2EF67"/>
                </w:placeholder>
              </w:sdtPr>
              <w:sdtEndPr/>
              <w:sdtContent>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left="57" w:right="57"/>
                <w:jc w:val="both"/>
              </w:pPr>
            </w:p>
          </w:sdtContent>
        </w:sdt>
        <w:p w:rsidR="00530C7A" w:rsidRPr="00F54ABB" w:rsidRDefault="00530C7A" w:rsidP="00530C7A"/>
        <w:p w:rsidR="00530C7A" w:rsidRDefault="00530C7A" w:rsidP="00530C7A">
          <w:pPr>
            <w:rPr>
              <w:b/>
              <w:u w:val="single"/>
            </w:rPr>
          </w:pPr>
          <w:r w:rsidRPr="001F4230">
            <w:rPr>
              <w:b/>
              <w:u w:val="single"/>
            </w:rPr>
            <w:t>2. Landratsamt Bad Tölz – Wolfratshausen, Abteilung Planungsrecht</w:t>
          </w:r>
        </w:p>
        <w:p w:rsidR="00530C7A" w:rsidRPr="001F4230" w:rsidRDefault="00530C7A" w:rsidP="00530C7A">
          <w:pPr>
            <w:rPr>
              <w:b/>
              <w:u w:val="single"/>
            </w:rPr>
          </w:pPr>
        </w:p>
        <w:p w:rsidR="00530C7A" w:rsidRPr="00A53DBC" w:rsidRDefault="00530C7A" w:rsidP="00530C7A">
          <w:r w:rsidRPr="00A53DBC">
            <w:t>1. Redaktioneller Hinweis</w:t>
          </w:r>
        </w:p>
        <w:p w:rsidR="00530C7A" w:rsidRDefault="00530C7A" w:rsidP="00530C7A">
          <w:r w:rsidRPr="00A53DBC">
            <w:t>2. zu Festsetzung 1.1: Die außerhalb von Baugrenzen liegenden Gebäude(teile) werden  - lediglich – auf den Bestandsschutz verwiesen. Ohne nähere Begründung spricht dies für einen Abwägungsfehler. Bitte prüfen und ggf. in der Begründung näher erläutern.</w:t>
          </w:r>
        </w:p>
        <w:p w:rsidR="00530C7A" w:rsidRPr="00A53DBC" w:rsidRDefault="00530C7A" w:rsidP="00530C7A"/>
        <w:p w:rsidR="00530C7A" w:rsidRPr="00A53DBC" w:rsidRDefault="00530C7A" w:rsidP="00530C7A">
          <w:pPr>
            <w:rPr>
              <w:i/>
              <w:u w:val="single"/>
            </w:rPr>
          </w:pPr>
          <w:r w:rsidRPr="00A53DBC">
            <w:rPr>
              <w:i/>
              <w:u w:val="single"/>
            </w:rPr>
            <w:t xml:space="preserve">Abwägung: </w:t>
          </w:r>
        </w:p>
        <w:p w:rsidR="00530C7A" w:rsidRDefault="00530C7A" w:rsidP="00530C7A">
          <w:pPr>
            <w:rPr>
              <w:i/>
            </w:rPr>
          </w:pPr>
          <w:r w:rsidRPr="00A53DBC">
            <w:rPr>
              <w:i/>
            </w:rPr>
            <w:t>Alle bestehenden Hauptgebäude liegen innerhalb der festgesetzten Baugrenzen. Nur einige Nebenanlagen und Garagen liegen außerhalb. Gemäß Ziffer 4.1 der textlichen Festsetzungen wird dies ausdrücklich zugelassen. In der Begründung wird der Sachverhalt ergänzt.</w:t>
          </w:r>
        </w:p>
        <w:p w:rsidR="00530C7A" w:rsidRPr="00A53DBC" w:rsidRDefault="00530C7A" w:rsidP="00530C7A">
          <w:pPr>
            <w:rPr>
              <w:i/>
            </w:rPr>
          </w:pPr>
        </w:p>
        <w:p w:rsidR="00530C7A" w:rsidRPr="009E424B" w:rsidRDefault="00530C7A" w:rsidP="00530C7A">
          <w:pPr>
            <w:rPr>
              <w:b/>
            </w:rPr>
          </w:pPr>
          <w:r w:rsidRPr="009E424B">
            <w:rPr>
              <w:b/>
            </w:rPr>
            <w:t>Beschluss:</w:t>
          </w:r>
        </w:p>
        <w:p w:rsidR="00530C7A" w:rsidRPr="001F4230" w:rsidRDefault="00530C7A" w:rsidP="00530C7A">
          <w:r w:rsidRPr="001F4230">
            <w:t>Die Begründung ist entsprechend zu ergänzen.</w:t>
          </w:r>
        </w:p>
        <w:p w:rsidR="00530C7A" w:rsidRDefault="00530C7A" w:rsidP="00530C7A">
          <w:pPr>
            <w:rPr>
              <w:b/>
            </w:rPr>
          </w:pPr>
        </w:p>
        <w:sdt>
          <w:sdtPr>
            <w:alias w:val="Abstimmungsergebnis TOP 2"/>
            <w:tag w:val="AE_1CC8769F01F643E3A87162CF59C66B6A"/>
            <w:id w:val="-1528863972"/>
            <w:placeholder>
              <w:docPart w:val="2CAB73E6DB8B4490AA027B67A2320374"/>
            </w:placeholder>
          </w:sdtPr>
          <w:sdtEndPr/>
          <w:sdtContent>
            <w:sdt>
              <w:sdtPr>
                <w:alias w:val="Abstimmungsergebnis TOP 1"/>
                <w:tag w:val="AE_4A26993A888F4376A4DF0A8A9981AE3F"/>
                <w:id w:val="2024583398"/>
                <w:placeholder>
                  <w:docPart w:val="999997BE17554F9E8680E18DB012478E"/>
                </w:placeholder>
              </w:sdtPr>
              <w:sdtEndPr/>
              <w:sdtContent>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left="57" w:right="57"/>
                <w:jc w:val="both"/>
              </w:pPr>
            </w:p>
          </w:sdtContent>
        </w:sdt>
        <w:p w:rsidR="00530C7A" w:rsidRPr="00455014" w:rsidRDefault="00530C7A" w:rsidP="00530C7A">
          <w:pPr>
            <w:rPr>
              <w:b/>
            </w:rPr>
          </w:pPr>
        </w:p>
        <w:p w:rsidR="00530C7A" w:rsidRDefault="00530C7A" w:rsidP="00530C7A">
          <w:r w:rsidRPr="00A53DBC">
            <w:t>3. FP 3.2 Es wird empfohlen auch die Breiten der öffentlichen Straßen zu bema</w:t>
          </w:r>
          <w:r>
            <w:t>ßen</w:t>
          </w:r>
          <w:r w:rsidRPr="00A53DBC">
            <w:t xml:space="preserve">. </w:t>
          </w:r>
        </w:p>
        <w:p w:rsidR="00530C7A" w:rsidRPr="00A53DBC" w:rsidRDefault="00530C7A" w:rsidP="00530C7A"/>
        <w:p w:rsidR="00530C7A" w:rsidRPr="00A53DBC" w:rsidRDefault="00530C7A" w:rsidP="00530C7A">
          <w:pPr>
            <w:rPr>
              <w:i/>
              <w:u w:val="single"/>
            </w:rPr>
          </w:pPr>
          <w:bookmarkStart w:id="9" w:name="OLE_LINK1"/>
          <w:bookmarkStart w:id="10" w:name="OLE_LINK2"/>
          <w:r w:rsidRPr="00A53DBC">
            <w:rPr>
              <w:i/>
              <w:u w:val="single"/>
            </w:rPr>
            <w:t xml:space="preserve">Abwägung: </w:t>
          </w:r>
        </w:p>
        <w:p w:rsidR="00530C7A" w:rsidRDefault="00530C7A" w:rsidP="00530C7A">
          <w:pPr>
            <w:rPr>
              <w:i/>
            </w:rPr>
          </w:pPr>
          <w:r w:rsidRPr="00A53DBC">
            <w:rPr>
              <w:i/>
            </w:rPr>
            <w:t>Die Bemaßung wird ergänzt.</w:t>
          </w:r>
        </w:p>
        <w:p w:rsidR="00530C7A" w:rsidRPr="00A53DBC" w:rsidRDefault="00530C7A" w:rsidP="00530C7A">
          <w:pPr>
            <w:rPr>
              <w:i/>
            </w:rPr>
          </w:pPr>
        </w:p>
        <w:p w:rsidR="00530C7A" w:rsidRPr="009E424B" w:rsidRDefault="00530C7A" w:rsidP="00530C7A">
          <w:pPr>
            <w:rPr>
              <w:b/>
              <w:i/>
            </w:rPr>
          </w:pPr>
          <w:r w:rsidRPr="009E424B">
            <w:rPr>
              <w:b/>
            </w:rPr>
            <w:t>Beschluss:</w:t>
          </w:r>
          <w:r w:rsidRPr="009E424B">
            <w:rPr>
              <w:b/>
              <w:i/>
            </w:rPr>
            <w:t xml:space="preserve"> </w:t>
          </w:r>
        </w:p>
        <w:bookmarkEnd w:id="9"/>
        <w:bookmarkEnd w:id="10"/>
        <w:p w:rsidR="00530C7A" w:rsidRPr="009E424B" w:rsidRDefault="00530C7A" w:rsidP="00530C7A">
          <w:r w:rsidRPr="009E424B">
            <w:t xml:space="preserve">Die Bemaßung der Breiten der öffentlichen Straßen wird entsprechend ergänzt. </w:t>
          </w:r>
        </w:p>
        <w:sdt>
          <w:sdtPr>
            <w:alias w:val="Abstimmungsergebnis TOP 2"/>
            <w:tag w:val="AE_1CC8769F01F643E3A87162CF59C66B6A"/>
            <w:id w:val="-134958560"/>
            <w:placeholder>
              <w:docPart w:val="4F57D1BF54C14D72AAFBE1D870CE77E3"/>
            </w:placeholder>
          </w:sdtPr>
          <w:sdtEndPr/>
          <w:sdtContent>
            <w:sdt>
              <w:sdtPr>
                <w:alias w:val="Abstimmungsergebnis TOP 1"/>
                <w:tag w:val="AE_4A26993A888F4376A4DF0A8A9981AE3F"/>
                <w:id w:val="-418637629"/>
                <w:placeholder>
                  <w:docPart w:val="91FC6169CAA244009D99B55395620C86"/>
                </w:placeholder>
              </w:sdtPr>
              <w:sdtEndPr/>
              <w:sdtContent>
                <w:p w:rsidR="00530C7A" w:rsidRDefault="00530C7A" w:rsidP="00530C7A">
                  <w:pPr>
                    <w:ind w:right="57"/>
                  </w:pPr>
                </w:p>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left="57" w:right="57"/>
                <w:jc w:val="both"/>
              </w:pPr>
            </w:p>
          </w:sdtContent>
        </w:sdt>
        <w:p w:rsidR="00530C7A" w:rsidRPr="00455014" w:rsidRDefault="00530C7A" w:rsidP="00530C7A">
          <w:pPr>
            <w:rPr>
              <w:b/>
            </w:rPr>
          </w:pPr>
        </w:p>
        <w:p w:rsidR="00530C7A" w:rsidRDefault="00530C7A" w:rsidP="00530C7A">
          <w:r>
            <w:t xml:space="preserve">4. In der Festsetzung 4.2 (Ersatzpflanzungen) Satz 3 sollte ergänzt werden: "… sind diese </w:t>
          </w:r>
          <w:r w:rsidRPr="00A50E9E">
            <w:rPr>
              <w:u w:val="single"/>
            </w:rPr>
            <w:t>gleichwertig</w:t>
          </w:r>
          <w:r>
            <w:t xml:space="preserve"> zu ersetzen.</w:t>
          </w:r>
        </w:p>
        <w:p w:rsidR="00530C7A" w:rsidRPr="00A53DBC" w:rsidRDefault="00530C7A" w:rsidP="00530C7A">
          <w:r>
            <w:t xml:space="preserve">5. Festsetzung 5.2: Die Bedeutung der Zahl 12 im Baufenster WA 13 ist klarzustellen </w:t>
          </w:r>
        </w:p>
        <w:p w:rsidR="00530C7A" w:rsidRDefault="00530C7A" w:rsidP="00530C7A">
          <w:pPr>
            <w:rPr>
              <w:i/>
              <w:u w:val="single"/>
            </w:rPr>
          </w:pPr>
        </w:p>
        <w:p w:rsidR="00530C7A" w:rsidRPr="00A53DBC" w:rsidRDefault="00530C7A" w:rsidP="00530C7A">
          <w:pPr>
            <w:rPr>
              <w:i/>
              <w:u w:val="single"/>
            </w:rPr>
          </w:pPr>
          <w:r w:rsidRPr="00A53DBC">
            <w:rPr>
              <w:i/>
              <w:u w:val="single"/>
            </w:rPr>
            <w:t xml:space="preserve">Abwägung: </w:t>
          </w:r>
        </w:p>
        <w:p w:rsidR="00530C7A" w:rsidRDefault="00530C7A" w:rsidP="00530C7A">
          <w:pPr>
            <w:rPr>
              <w:i/>
            </w:rPr>
          </w:pPr>
          <w:r>
            <w:rPr>
              <w:i/>
            </w:rPr>
            <w:t>Die Festsetzung 4.2 kann ergänzt werden.</w:t>
          </w:r>
        </w:p>
        <w:p w:rsidR="00530C7A" w:rsidRDefault="00530C7A" w:rsidP="00530C7A">
          <w:pPr>
            <w:rPr>
              <w:i/>
            </w:rPr>
          </w:pPr>
          <w:r>
            <w:rPr>
              <w:i/>
            </w:rPr>
            <w:t>Bei der Zahl 12 im Baufeld WA 13 handelt es sich um eine Hausnummer aus der digitalen Flurkarte. Das westliche Grundstück hat wahrscheinlich bereits diese Nummerierung erhalten, obwohl es noch nicht bebaut wurde. Um  eine zukünftige Verwechslung mit einer Bemaßungszahl zu vermeiden, wird die Nummer auf das geplante Gebäude verschoben.</w:t>
          </w:r>
        </w:p>
        <w:p w:rsidR="00530C7A" w:rsidRDefault="00530C7A" w:rsidP="00530C7A">
          <w:pPr>
            <w:rPr>
              <w:i/>
            </w:rPr>
          </w:pPr>
        </w:p>
        <w:p w:rsidR="00530C7A" w:rsidRPr="009E424B" w:rsidRDefault="00530C7A" w:rsidP="00530C7A">
          <w:pPr>
            <w:rPr>
              <w:b/>
            </w:rPr>
          </w:pPr>
          <w:r w:rsidRPr="009E424B">
            <w:rPr>
              <w:b/>
            </w:rPr>
            <w:t>Beschluss:</w:t>
          </w:r>
        </w:p>
        <w:p w:rsidR="00530C7A" w:rsidRDefault="00530C7A" w:rsidP="00530C7A">
          <w:r w:rsidRPr="009E424B">
            <w:t xml:space="preserve">Die Festsetzung 4.2 wird dahingehend ergänzt, dass Ersatzpflanzungen gleichwertig zu ersetzen sind. Die Zahl 12 im Baufeld WA 13 ist auf das geplante Gebäude zu verschieben, dass sie als künftige Hausnummer erkennbar ist. </w:t>
          </w:r>
        </w:p>
        <w:p w:rsidR="00530C7A" w:rsidRDefault="00530C7A" w:rsidP="00530C7A"/>
        <w:sdt>
          <w:sdtPr>
            <w:alias w:val="Abstimmungsergebnis TOP 2"/>
            <w:tag w:val="AE_1CC8769F01F643E3A87162CF59C66B6A"/>
            <w:id w:val="547502292"/>
            <w:placeholder>
              <w:docPart w:val="7656E3293B3641FB8BD365E4C4576513"/>
            </w:placeholder>
          </w:sdtPr>
          <w:sdtEndPr/>
          <w:sdtContent>
            <w:sdt>
              <w:sdtPr>
                <w:alias w:val="Abstimmungsergebnis TOP 1"/>
                <w:tag w:val="AE_4A26993A888F4376A4DF0A8A9981AE3F"/>
                <w:id w:val="1731499758"/>
                <w:placeholder>
                  <w:docPart w:val="7913017EFE314F158F3FDF166171091E"/>
                </w:placeholder>
              </w:sdtPr>
              <w:sdtEndPr/>
              <w:sdtContent>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left="57" w:right="57"/>
                <w:jc w:val="both"/>
              </w:pPr>
            </w:p>
          </w:sdtContent>
        </w:sdt>
        <w:p w:rsidR="00530C7A" w:rsidRPr="009E424B" w:rsidRDefault="00530C7A" w:rsidP="00530C7A"/>
        <w:p w:rsidR="00530C7A" w:rsidRDefault="00530C7A" w:rsidP="00530C7A">
          <w:r>
            <w:t>6. Festsetzung durch Text Nr. 1.2 (Festsetzung der GRZ):</w:t>
          </w:r>
        </w:p>
        <w:p w:rsidR="00530C7A" w:rsidRDefault="00530C7A" w:rsidP="00530C7A">
          <w:r>
            <w:t xml:space="preserve">6.1 Satz 2: Auch die öffentlichen Grünflächen zählen nicht zum Bauland im Sinne von § 19 Abs. 3 Satz 1 BauNVO. </w:t>
          </w:r>
        </w:p>
        <w:p w:rsidR="00530C7A" w:rsidRDefault="00530C7A" w:rsidP="00530C7A">
          <w:r>
            <w:t>6.2. Der Vollzug dieser Festsetzung setzt eine entsprechende Dokumentation des (die GRZ bereits überschreitenden) Baubestands voraus (z.B. als Anlage zur Begründung). Im Interesse der Rechtssicherheit ist aber zu empfehlen, auf den entsprechenden Parzellen ausdrücklich eine höhere GRZ festzusetzen (und die dazu ausschlaggebenden Motive in der Begründung näher dazulegen).</w:t>
          </w:r>
        </w:p>
        <w:p w:rsidR="00530C7A" w:rsidRDefault="00530C7A" w:rsidP="00530C7A">
          <w:pPr>
            <w:rPr>
              <w:i/>
              <w:u w:val="single"/>
            </w:rPr>
          </w:pPr>
        </w:p>
        <w:p w:rsidR="00530C7A" w:rsidRPr="008F76EA" w:rsidRDefault="00530C7A" w:rsidP="00530C7A">
          <w:pPr>
            <w:rPr>
              <w:i/>
              <w:u w:val="single"/>
            </w:rPr>
          </w:pPr>
          <w:r w:rsidRPr="008F76EA">
            <w:rPr>
              <w:i/>
              <w:u w:val="single"/>
            </w:rPr>
            <w:t xml:space="preserve">Abwägung: </w:t>
          </w:r>
        </w:p>
        <w:p w:rsidR="00530C7A" w:rsidRPr="00C52949" w:rsidRDefault="00530C7A" w:rsidP="00530C7A">
          <w:pPr>
            <w:rPr>
              <w:i/>
            </w:rPr>
          </w:pPr>
          <w:r w:rsidRPr="00C52949">
            <w:rPr>
              <w:i/>
            </w:rPr>
            <w:t xml:space="preserve">Zu 6.1: Dass die öffentlichen Grünflächen nicht zum </w:t>
          </w:r>
          <w:r>
            <w:rPr>
              <w:i/>
            </w:rPr>
            <w:t>Bauland</w:t>
          </w:r>
          <w:r w:rsidRPr="00C52949">
            <w:rPr>
              <w:i/>
            </w:rPr>
            <w:t xml:space="preserve"> gehören ist in der Regel allgemein bekannt, nicht aber dass die privaten auch nicht dazu zählen. Um Missverständnisse zu vermeiden, wird die Festsetzung um die öffentlichen Grünflächen ergänzt.</w:t>
          </w:r>
        </w:p>
        <w:p w:rsidR="00530C7A" w:rsidRDefault="00530C7A" w:rsidP="00530C7A">
          <w:pPr>
            <w:rPr>
              <w:i/>
            </w:rPr>
          </w:pPr>
          <w:r w:rsidRPr="00C52949">
            <w:rPr>
              <w:i/>
            </w:rPr>
            <w:t xml:space="preserve">Zu 6.2: </w:t>
          </w:r>
          <w:r>
            <w:rPr>
              <w:i/>
            </w:rPr>
            <w:t xml:space="preserve">Auf folgenden Grundstücken wird die derzeit festgesetzte GRZ von 0,23 durch die Bestandsgebäude überschritten: </w:t>
          </w:r>
        </w:p>
        <w:p w:rsidR="00530C7A" w:rsidRDefault="00530C7A" w:rsidP="00530C7A">
          <w:pPr>
            <w:rPr>
              <w:i/>
            </w:rPr>
          </w:pPr>
          <w:r>
            <w:rPr>
              <w:i/>
            </w:rPr>
            <w:t xml:space="preserve">Unterauer Straße: </w:t>
          </w:r>
          <w:r>
            <w:rPr>
              <w:i/>
            </w:rPr>
            <w:tab/>
            <w:t>Fl.-Nr. 1367/9 (Haus</w:t>
          </w:r>
          <w:r>
            <w:rPr>
              <w:i/>
            </w:rPr>
            <w:softHyphen/>
            <w:t>-Nr. 11b): 0,29</w:t>
          </w:r>
        </w:p>
        <w:p w:rsidR="00530C7A" w:rsidRDefault="00530C7A" w:rsidP="00530C7A">
          <w:pPr>
            <w:rPr>
              <w:i/>
            </w:rPr>
          </w:pPr>
          <w:r>
            <w:rPr>
              <w:i/>
            </w:rPr>
            <w:lastRenderedPageBreak/>
            <w:t xml:space="preserve">Fürsaumstraße: </w:t>
          </w:r>
          <w:r>
            <w:rPr>
              <w:i/>
            </w:rPr>
            <w:tab/>
            <w:t>Fl.-Nr. 1341/19 (Haus-Nr. 1c): 0,26</w:t>
          </w:r>
        </w:p>
        <w:p w:rsidR="00530C7A" w:rsidRDefault="00530C7A" w:rsidP="00530C7A">
          <w:pPr>
            <w:ind w:left="1416" w:firstLine="708"/>
            <w:rPr>
              <w:i/>
            </w:rPr>
          </w:pPr>
          <w:r>
            <w:rPr>
              <w:i/>
            </w:rPr>
            <w:t>Fl.-Nr. 1341/22 (Haus-Nr. 16a): 0,31</w:t>
          </w:r>
        </w:p>
        <w:p w:rsidR="00530C7A" w:rsidRDefault="00530C7A" w:rsidP="00530C7A">
          <w:pPr>
            <w:rPr>
              <w:i/>
            </w:rPr>
          </w:pPr>
          <w:r>
            <w:rPr>
              <w:i/>
            </w:rPr>
            <w:t>Für diese Grundstücke wird die höhere GRZ festgesetzt. Die Begründung wird entsprechend ergänzt und eine Übersicht über die bestehenden Versiegelungsgrad eingefügt.</w:t>
          </w:r>
        </w:p>
        <w:p w:rsidR="00530C7A" w:rsidRDefault="00530C7A" w:rsidP="00530C7A">
          <w:pPr>
            <w:rPr>
              <w:b/>
              <w:i/>
              <w:u w:val="single"/>
            </w:rPr>
          </w:pPr>
        </w:p>
        <w:p w:rsidR="00530C7A" w:rsidRPr="009E424B" w:rsidRDefault="00530C7A" w:rsidP="00530C7A">
          <w:pPr>
            <w:rPr>
              <w:b/>
            </w:rPr>
          </w:pPr>
          <w:r w:rsidRPr="009E424B">
            <w:rPr>
              <w:b/>
            </w:rPr>
            <w:t>Beschluss:</w:t>
          </w:r>
        </w:p>
        <w:p w:rsidR="00530C7A" w:rsidRPr="009E424B" w:rsidRDefault="00530C7A" w:rsidP="00530C7A">
          <w:r w:rsidRPr="009E424B">
            <w:t xml:space="preserve">Die Festsetzung ist um die öffentlichen Grünflächen zu ergänzen. </w:t>
          </w:r>
        </w:p>
        <w:p w:rsidR="00530C7A" w:rsidRPr="009E424B" w:rsidRDefault="00530C7A" w:rsidP="00530C7A">
          <w:r w:rsidRPr="009E424B">
            <w:t xml:space="preserve">Für die Grundstücke Fl.Nr. 1367/9 und 1341/19 wird die tatsächlich vorhandene, etwas höhere GRZ festgesetzt. Das Grundstück Fl.Nr. 1341/22 ist noch nicht geteilt, sodass derzeit keine Überschreitung vorliegt. Die Begründung ist entsprechend zu ergänzen. Die Übersicht über die bestehenden Versiegelungsgrade ist einzufügen. </w:t>
          </w:r>
        </w:p>
        <w:p w:rsidR="00530C7A" w:rsidRDefault="00530C7A" w:rsidP="00530C7A">
          <w:pPr>
            <w:rPr>
              <w:b/>
            </w:rPr>
          </w:pPr>
        </w:p>
        <w:sdt>
          <w:sdtPr>
            <w:alias w:val="Abstimmungsergebnis TOP 2"/>
            <w:tag w:val="AE_1CC8769F01F643E3A87162CF59C66B6A"/>
            <w:id w:val="-354577710"/>
            <w:placeholder>
              <w:docPart w:val="FE8930B755874237AA72A3A723C42900"/>
            </w:placeholder>
          </w:sdtPr>
          <w:sdtEndPr/>
          <w:sdtContent>
            <w:sdt>
              <w:sdtPr>
                <w:alias w:val="Abstimmungsergebnis TOP 1"/>
                <w:tag w:val="AE_4A26993A888F4376A4DF0A8A9981AE3F"/>
                <w:id w:val="-603268300"/>
                <w:placeholder>
                  <w:docPart w:val="421930F3D3254F98A92032A4A403AC5D"/>
                </w:placeholder>
              </w:sdtPr>
              <w:sdtEndPr/>
              <w:sdtContent>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left="57" w:right="57"/>
                <w:jc w:val="both"/>
              </w:pPr>
            </w:p>
          </w:sdtContent>
        </w:sdt>
        <w:p w:rsidR="00530C7A" w:rsidRDefault="00530C7A" w:rsidP="00530C7A">
          <w:r>
            <w:t xml:space="preserve">7. </w:t>
          </w:r>
          <w:r w:rsidRPr="00920689">
            <w:t>FT 1.4 Satz 1</w:t>
          </w:r>
          <w:r>
            <w:t xml:space="preserve"> (Zulässigkeit von Einzel- und Doppelhäuser)</w:t>
          </w:r>
          <w:r w:rsidRPr="00920689">
            <w:t xml:space="preserve">: </w:t>
          </w:r>
          <w:r>
            <w:t xml:space="preserve">Es wird darauf hingewiesen, dass auch ein Mehrfamilienhaus mit z.B. 12 Wohnungen in aller Regel ein Einzelhaus sein wird. </w:t>
          </w:r>
        </w:p>
        <w:p w:rsidR="00530C7A" w:rsidRDefault="00530C7A" w:rsidP="00530C7A">
          <w:r>
            <w:t xml:space="preserve">8. FT 2.1 (Doppelhäuser aufeinander abstimmen): Unsere rechtlichen Bedenken gegen diese Regel haben wir Ihnen ja bereits mehrfach mitgeteilt. Sie und das beauftragte Planungsbüro beurteilen die Problematik aber offensichtlich anders; wir erinnern deshalb nur der Vollständigkeit halber an unsere wiederholten Ausführungen zu diesem Thema. </w:t>
          </w:r>
        </w:p>
        <w:p w:rsidR="00530C7A" w:rsidRDefault="00530C7A" w:rsidP="00530C7A">
          <w:pPr>
            <w:rPr>
              <w:i/>
              <w:u w:val="single"/>
            </w:rPr>
          </w:pPr>
        </w:p>
        <w:p w:rsidR="00530C7A" w:rsidRDefault="00530C7A" w:rsidP="00530C7A">
          <w:pPr>
            <w:rPr>
              <w:i/>
              <w:u w:val="single"/>
            </w:rPr>
          </w:pPr>
        </w:p>
        <w:p w:rsidR="00530C7A" w:rsidRPr="00827BC8" w:rsidRDefault="00530C7A" w:rsidP="00530C7A">
          <w:pPr>
            <w:rPr>
              <w:i/>
              <w:u w:val="single"/>
            </w:rPr>
          </w:pPr>
          <w:r w:rsidRPr="00827BC8">
            <w:rPr>
              <w:i/>
              <w:u w:val="single"/>
            </w:rPr>
            <w:t xml:space="preserve">Abwägung: </w:t>
          </w:r>
        </w:p>
        <w:p w:rsidR="00530C7A" w:rsidRDefault="00530C7A" w:rsidP="00530C7A">
          <w:pPr>
            <w:rPr>
              <w:i/>
            </w:rPr>
          </w:pPr>
          <w:r>
            <w:rPr>
              <w:i/>
            </w:rPr>
            <w:t>Zu 7: Im Bebauungsplan wurde auf die Festsetzung von zulässigen Wohneinheiten verzichtet. Sollte im Planungsgebiet kein Mehrfamilienhaus gewünscht sein, ist die Anzahl der zulässigen Wohneinheiten für Einzel- bzw. für Doppelhäuser zu ergänzen. Aufgrund der durchgehenden Baugrenzen könnten ansonsten auch größere Grundstücke entstehen, die größere Gebäude zulassen. In diesem Zusammenhang ist auch zu bedenken, dass im Allgemeinen Wohngebiet auch kulturelle, kirchliche und soziale Nutzungen zulässig sind.</w:t>
          </w:r>
        </w:p>
        <w:p w:rsidR="00530C7A" w:rsidRPr="00827BC8" w:rsidRDefault="00530C7A" w:rsidP="00530C7A">
          <w:pPr>
            <w:rPr>
              <w:i/>
            </w:rPr>
          </w:pPr>
          <w:r>
            <w:rPr>
              <w:i/>
            </w:rPr>
            <w:t xml:space="preserve">Zu 8: Aus städtebaulichen Gründen ist eine Abstimmung der Doppelhaushälften aufeinander unverzichtbar. Es wird auf die Abwägung zum benachbarten Bebauungsplan "Fürsaum" verwiesen. </w:t>
          </w:r>
        </w:p>
        <w:p w:rsidR="00530C7A" w:rsidRDefault="00530C7A" w:rsidP="00530C7A">
          <w:pPr>
            <w:rPr>
              <w:b/>
              <w:i/>
              <w:u w:val="single"/>
            </w:rPr>
          </w:pPr>
        </w:p>
        <w:p w:rsidR="00530C7A" w:rsidRPr="009E424B" w:rsidRDefault="00530C7A" w:rsidP="00530C7A">
          <w:pPr>
            <w:rPr>
              <w:b/>
            </w:rPr>
          </w:pPr>
          <w:r>
            <w:rPr>
              <w:b/>
            </w:rPr>
            <w:t>Beschluss</w:t>
          </w:r>
          <w:r w:rsidRPr="009E424B">
            <w:rPr>
              <w:b/>
            </w:rPr>
            <w:t xml:space="preserve">: </w:t>
          </w:r>
          <w:r>
            <w:rPr>
              <w:b/>
            </w:rPr>
            <w:br/>
          </w:r>
          <w:r w:rsidRPr="009E424B">
            <w:t>Auf die Festsetzung der Anzahl der zulässigen Wohneinheiten wurde bewusst verzichtet, um der Wohnungsknappheit entgegen zu wirken. Bei der gewünschten Errichtung eines Mehrfamilienhauses ist auch die Anzahl der satzungsmäßig erforderlichen Stellplätze nachzuweisen, sodass dadurch bereits Einschränkungen in der Umsetzbarkeit bestehen.  Aus städtebaulichen Gründen ist eine Abstimmung der Doppelhaushälften aufeinander unverzichtbar. Es wird auf die Abwägung zum benachbarten Bebauungsplan "Fürsaum" verwiesen.</w:t>
          </w:r>
        </w:p>
        <w:sdt>
          <w:sdtPr>
            <w:alias w:val="Abstimmungsergebnis TOP 2"/>
            <w:tag w:val="AE_1CC8769F01F643E3A87162CF59C66B6A"/>
            <w:id w:val="1069145596"/>
            <w:placeholder>
              <w:docPart w:val="11E7754B90BD4E26B86CE8078532FEA3"/>
            </w:placeholder>
          </w:sdtPr>
          <w:sdtEndPr/>
          <w:sdtContent>
            <w:sdt>
              <w:sdtPr>
                <w:alias w:val="Abstimmungsergebnis TOP 1"/>
                <w:tag w:val="AE_4A26993A888F4376A4DF0A8A9981AE3F"/>
                <w:id w:val="1745992663"/>
                <w:placeholder>
                  <w:docPart w:val="14F84E9036644E808E387220B99B7982"/>
                </w:placeholder>
              </w:sdtPr>
              <w:sdtEndPr/>
              <w:sdtContent>
                <w:p w:rsidR="00530C7A" w:rsidRDefault="00530C7A" w:rsidP="00530C7A">
                  <w:pPr>
                    <w:ind w:right="57"/>
                  </w:pPr>
                </w:p>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left="57" w:right="57"/>
                <w:jc w:val="both"/>
              </w:pPr>
            </w:p>
          </w:sdtContent>
        </w:sdt>
        <w:p w:rsidR="00530C7A" w:rsidRPr="009E424B" w:rsidRDefault="00530C7A" w:rsidP="00530C7A">
          <w:r w:rsidRPr="009E424B">
            <w:t>9. FT 2.5 Satz 2: Anstelle von "grundsätzlich" ist wohl "generell" gemeint?</w:t>
          </w:r>
        </w:p>
        <w:p w:rsidR="00530C7A" w:rsidRPr="009E424B" w:rsidRDefault="00530C7A" w:rsidP="00530C7A">
          <w:r w:rsidRPr="009E424B">
            <w:t xml:space="preserve">10. Die FT 3.1 sollte lauten: "Zur Erschließung erforderliche Privatstraßen sind mit einer Mindestbreite von 3,0m anzulegen" (für rückwärtige Wohnungen eines Einzelhauses ist keine zusätzliche Erschließung </w:t>
          </w:r>
          <w:r w:rsidRPr="009E424B">
            <w:rPr>
              <w:u w:val="single"/>
            </w:rPr>
            <w:t>erforderlich</w:t>
          </w:r>
          <w:r w:rsidRPr="009E424B">
            <w:t xml:space="preserve">). </w:t>
          </w:r>
        </w:p>
        <w:p w:rsidR="00530C7A" w:rsidRDefault="00530C7A" w:rsidP="00530C7A">
          <w:pPr>
            <w:rPr>
              <w:i/>
              <w:u w:val="single"/>
            </w:rPr>
          </w:pPr>
        </w:p>
        <w:p w:rsidR="00530C7A" w:rsidRDefault="00530C7A" w:rsidP="00530C7A">
          <w:pPr>
            <w:rPr>
              <w:i/>
              <w:u w:val="single"/>
            </w:rPr>
          </w:pPr>
        </w:p>
        <w:p w:rsidR="00530C7A" w:rsidRPr="0017666E" w:rsidRDefault="00530C7A" w:rsidP="00530C7A">
          <w:pPr>
            <w:rPr>
              <w:i/>
              <w:u w:val="single"/>
            </w:rPr>
          </w:pPr>
          <w:r w:rsidRPr="0017666E">
            <w:rPr>
              <w:i/>
              <w:u w:val="single"/>
            </w:rPr>
            <w:t xml:space="preserve">Abwägung: </w:t>
          </w:r>
        </w:p>
        <w:p w:rsidR="00530C7A" w:rsidRDefault="00530C7A" w:rsidP="00530C7A">
          <w:pPr>
            <w:rPr>
              <w:i/>
            </w:rPr>
          </w:pPr>
          <w:r>
            <w:rPr>
              <w:i/>
            </w:rPr>
            <w:t xml:space="preserve">Die Festsetzungen werden wie vorgeschlagen geändert. </w:t>
          </w:r>
        </w:p>
        <w:p w:rsidR="00530C7A" w:rsidRDefault="00530C7A" w:rsidP="00530C7A">
          <w:pPr>
            <w:rPr>
              <w:b/>
              <w:i/>
              <w:u w:val="single"/>
            </w:rPr>
          </w:pPr>
        </w:p>
        <w:p w:rsidR="00530C7A" w:rsidRPr="009E424B" w:rsidRDefault="00530C7A" w:rsidP="00530C7A">
          <w:pPr>
            <w:rPr>
              <w:b/>
            </w:rPr>
          </w:pPr>
          <w:r w:rsidRPr="009E424B">
            <w:rPr>
              <w:b/>
            </w:rPr>
            <w:t>Beschluss:</w:t>
          </w:r>
        </w:p>
        <w:p w:rsidR="00530C7A" w:rsidRPr="009E424B" w:rsidRDefault="00530C7A" w:rsidP="00530C7A">
          <w:r w:rsidRPr="009E424B">
            <w:t xml:space="preserve">Die Festsetzung wird wie vorgeschlagen geändert. </w:t>
          </w:r>
        </w:p>
        <w:p w:rsidR="00530C7A" w:rsidRDefault="00530C7A" w:rsidP="00530C7A">
          <w:pPr>
            <w:rPr>
              <w:b/>
            </w:rPr>
          </w:pPr>
        </w:p>
        <w:sdt>
          <w:sdtPr>
            <w:alias w:val="Abstimmungsergebnis TOP 2"/>
            <w:tag w:val="AE_1CC8769F01F643E3A87162CF59C66B6A"/>
            <w:id w:val="-1054474314"/>
            <w:placeholder>
              <w:docPart w:val="EED28BE33A5843AA87E90569A07F2234"/>
            </w:placeholder>
          </w:sdtPr>
          <w:sdtEndPr/>
          <w:sdtContent>
            <w:sdt>
              <w:sdtPr>
                <w:alias w:val="Abstimmungsergebnis TOP 1"/>
                <w:tag w:val="AE_4A26993A888F4376A4DF0A8A9981AE3F"/>
                <w:id w:val="1951506474"/>
                <w:placeholder>
                  <w:docPart w:val="4E834A0D9FB74718A5B24541F5A627B6"/>
                </w:placeholder>
              </w:sdtPr>
              <w:sdtEndPr/>
              <w:sdtContent>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left="57" w:right="57"/>
                <w:jc w:val="both"/>
              </w:pPr>
            </w:p>
          </w:sdtContent>
        </w:sdt>
        <w:p w:rsidR="00530C7A" w:rsidRPr="009E424B" w:rsidRDefault="00530C7A" w:rsidP="00530C7A">
          <w:pPr>
            <w:rPr>
              <w:b/>
            </w:rPr>
          </w:pPr>
        </w:p>
        <w:p w:rsidR="00530C7A" w:rsidRDefault="00530C7A" w:rsidP="00530C7A">
          <w:r w:rsidRPr="003578C8">
            <w:t xml:space="preserve">11. </w:t>
          </w:r>
          <w:r>
            <w:t xml:space="preserve">FT 4.1 Satz 1 (Nebenanlagen außerhalb der Baugrenzen): </w:t>
          </w:r>
        </w:p>
        <w:p w:rsidR="00530C7A" w:rsidRDefault="00530C7A" w:rsidP="00530C7A">
          <w:r>
            <w:t>11.1. Nach § 23 Abs. 5 BauNVO können die dort genannten Anlagen in Ausübung eines Ermessensspielraums zugelassen werden. Die Formulierung "Wenn im Bebauungsplan nichts anderes festgesetzt ist" in der zitierten Vorschrift ermächtigt die planende Gemeinde, alle oder einzelne der in Absatz 5 aufgelisteten Anlagen auf den nicht überbaubaren Grundstücksflächen auszuschließen oder aber nur ausnahmsweise zuzulassen; die Überbaubarkeit dieser Flächen kann somit ausgeschlossen oder eingeschränkt werden. Nicht möglich ist es dagegen, auf den nicht überbaubaren Grundstücksflächen über Satz 5 hinaus die dort genannten Anlagen allgemein zuzulassen.</w:t>
          </w:r>
        </w:p>
        <w:p w:rsidR="00530C7A" w:rsidRDefault="00530C7A" w:rsidP="00530C7A">
          <w:r>
            <w:t>11.2 Ist eine solche Regelung wirklich erforderlich im Sinne von § 1 Abs. 3 Satz 1 BauGB, wenn jeweils bereits fast das gesamte Baugrundstück als überbaubare Grundstücksfläche festgesetzt ist?</w:t>
          </w:r>
        </w:p>
        <w:p w:rsidR="00530C7A" w:rsidRDefault="00530C7A" w:rsidP="00530C7A"/>
        <w:p w:rsidR="00530C7A" w:rsidRPr="00125D8E" w:rsidRDefault="00530C7A" w:rsidP="00530C7A">
          <w:pPr>
            <w:rPr>
              <w:i/>
              <w:u w:val="single"/>
            </w:rPr>
          </w:pPr>
          <w:r w:rsidRPr="00125D8E">
            <w:rPr>
              <w:i/>
              <w:u w:val="single"/>
            </w:rPr>
            <w:t>Abwägung</w:t>
          </w:r>
        </w:p>
        <w:p w:rsidR="00530C7A" w:rsidRDefault="00530C7A" w:rsidP="00530C7A">
          <w:pPr>
            <w:rPr>
              <w:i/>
            </w:rPr>
          </w:pPr>
          <w:r>
            <w:rPr>
              <w:i/>
            </w:rPr>
            <w:t xml:space="preserve">11.1. Diese Festsetzung ermöglicht die Errichtung von Nebenanlagen und Garagen als Grenzbebauung. Dies soll beibehalten werden. </w:t>
          </w:r>
        </w:p>
        <w:p w:rsidR="00530C7A" w:rsidRDefault="00530C7A" w:rsidP="00530C7A">
          <w:pPr>
            <w:rPr>
              <w:i/>
            </w:rPr>
          </w:pPr>
          <w:r>
            <w:rPr>
              <w:i/>
            </w:rPr>
            <w:t xml:space="preserve">11.2. Bereits im Bestand liegen einige Nebenanlagen sowie Garagen außerhalb der hier festgesetzten Baugrenzen. Ziel der Festsetzung ist es deshalb auch weiterhin Gemeinschafts- oder Grenzgaragen zu ermöglichen oder Gartenhäuser, die unter Berücksichtigung der Abstandsregeln in Grenznähe zulässig wären. </w:t>
          </w:r>
        </w:p>
        <w:p w:rsidR="00530C7A" w:rsidRDefault="00530C7A" w:rsidP="00530C7A">
          <w:pPr>
            <w:rPr>
              <w:b/>
              <w:u w:val="single"/>
            </w:rPr>
          </w:pPr>
        </w:p>
        <w:p w:rsidR="00530C7A" w:rsidRPr="009E424B" w:rsidRDefault="00530C7A" w:rsidP="00530C7A">
          <w:pPr>
            <w:rPr>
              <w:b/>
            </w:rPr>
          </w:pPr>
          <w:r w:rsidRPr="009E424B">
            <w:rPr>
              <w:b/>
            </w:rPr>
            <w:t>Beschluss:</w:t>
          </w:r>
        </w:p>
        <w:p w:rsidR="00530C7A" w:rsidRPr="009E424B" w:rsidRDefault="00530C7A" w:rsidP="00530C7A">
          <w:r w:rsidRPr="009E424B">
            <w:t>Diese Festsetzung ermöglicht die Errichtung von Nebenanlagen und Garagen als Grenzbebauung. Dies wird beibehalten. Bereits im Bestand liegen einige Nebenanlagen sowie Garagen außerhalb der hier festgesetzten Baugrenzen. Ziel der Festsetzung ist es deshalb, auch weiterhin Gemeinschafts- oder Grenzgaragen bzw. Nebengebäude und Gartenhäuser zu ermöglichen, die bei Anwendung der Abstandsflächenvorschriften der BayBO in Grenznähe oder an der Grenze zulässig wären.</w:t>
          </w:r>
        </w:p>
        <w:p w:rsidR="00530C7A" w:rsidRDefault="00530C7A" w:rsidP="00530C7A">
          <w:pPr>
            <w:rPr>
              <w:b/>
            </w:rPr>
          </w:pPr>
        </w:p>
        <w:sdt>
          <w:sdtPr>
            <w:alias w:val="Abstimmungsergebnis TOP 2"/>
            <w:tag w:val="AE_1CC8769F01F643E3A87162CF59C66B6A"/>
            <w:id w:val="-1681740045"/>
            <w:placeholder>
              <w:docPart w:val="3EAA7CDF0AEB40C7A9132841B0786F6A"/>
            </w:placeholder>
          </w:sdtPr>
          <w:sdtEndPr/>
          <w:sdtContent>
            <w:sdt>
              <w:sdtPr>
                <w:alias w:val="Abstimmungsergebnis TOP 1"/>
                <w:tag w:val="AE_4A26993A888F4376A4DF0A8A9981AE3F"/>
                <w:id w:val="104090013"/>
                <w:placeholder>
                  <w:docPart w:val="02A74CC31C764E4B80C2DF0D2DF29AB6"/>
                </w:placeholder>
              </w:sdtPr>
              <w:sdtEndPr/>
              <w:sdtContent>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left="57" w:right="57"/>
                <w:jc w:val="both"/>
              </w:pPr>
            </w:p>
          </w:sdtContent>
        </w:sdt>
        <w:p w:rsidR="00530C7A" w:rsidRPr="00455014" w:rsidRDefault="00530C7A" w:rsidP="00530C7A">
          <w:pPr>
            <w:rPr>
              <w:b/>
            </w:rPr>
          </w:pPr>
        </w:p>
        <w:p w:rsidR="00530C7A" w:rsidRPr="00517216" w:rsidRDefault="00530C7A" w:rsidP="00530C7A">
          <w:r w:rsidRPr="00517216">
            <w:t>12. zur Festsetzung Nr. 5.1</w:t>
          </w:r>
        </w:p>
        <w:p w:rsidR="00530C7A" w:rsidRDefault="00530C7A" w:rsidP="00530C7A">
          <w:r>
            <w:t>12.1 Satz 1: Welche ist die nächstgelegene öffentliche Straße bei Eckgrundstücken?</w:t>
          </w:r>
        </w:p>
        <w:p w:rsidR="00530C7A" w:rsidRDefault="00530C7A" w:rsidP="00530C7A">
          <w:r>
            <w:t xml:space="preserve">12.2 Satz 4: Bitte ergänzen: "Höhe von 1,20m </w:t>
          </w:r>
          <w:r w:rsidRPr="00517216">
            <w:rPr>
              <w:u w:val="single"/>
            </w:rPr>
            <w:t>über …..</w:t>
          </w:r>
          <w:r>
            <w:t xml:space="preserve"> errichtet werden.</w:t>
          </w:r>
        </w:p>
        <w:p w:rsidR="00530C7A" w:rsidRDefault="00530C7A" w:rsidP="00530C7A">
          <w:pPr>
            <w:rPr>
              <w:i/>
              <w:u w:val="single"/>
            </w:rPr>
          </w:pPr>
        </w:p>
        <w:p w:rsidR="00530C7A" w:rsidRPr="00DB2A7F" w:rsidRDefault="00530C7A" w:rsidP="00530C7A">
          <w:pPr>
            <w:rPr>
              <w:i/>
              <w:u w:val="single"/>
            </w:rPr>
          </w:pPr>
          <w:r w:rsidRPr="00DB2A7F">
            <w:rPr>
              <w:i/>
              <w:u w:val="single"/>
            </w:rPr>
            <w:t xml:space="preserve">Abwägung: </w:t>
          </w:r>
        </w:p>
        <w:p w:rsidR="00530C7A" w:rsidRDefault="00530C7A" w:rsidP="00530C7A">
          <w:pPr>
            <w:rPr>
              <w:i/>
            </w:rPr>
          </w:pPr>
          <w:r w:rsidRPr="00DB2A7F">
            <w:rPr>
              <w:i/>
            </w:rPr>
            <w:t xml:space="preserve">Zu 12.1: Im Falle von Eckgrundstücken ergibt sich die Bezugshöhe aus dem gemittelten Wert beider Straßenhöhen (Beispiel: Straße A: OK Fahrbahnbelag bei </w:t>
          </w:r>
          <w:r w:rsidRPr="00DB2A7F">
            <w:rPr>
              <w:i/>
            </w:rPr>
            <w:lastRenderedPageBreak/>
            <w:t xml:space="preserve">602,10müNN. Straße B: OK Fahrbahnbelag bei 602,20müNN. Ergibt eine Bezugshöhe für den Zaun von 602,15müNN). </w:t>
          </w:r>
          <w:r>
            <w:rPr>
              <w:i/>
            </w:rPr>
            <w:t>Die Festsetzung ist entsprechend zu ergänzen, ebenso wie die Begründung.</w:t>
          </w:r>
        </w:p>
        <w:p w:rsidR="00530C7A" w:rsidRDefault="00530C7A" w:rsidP="00530C7A">
          <w:pPr>
            <w:rPr>
              <w:i/>
            </w:rPr>
          </w:pPr>
          <w:r>
            <w:rPr>
              <w:i/>
            </w:rPr>
            <w:t>Zu 12.2: Die Festsetzung wird ergänzt.</w:t>
          </w:r>
        </w:p>
        <w:p w:rsidR="00530C7A" w:rsidRDefault="00530C7A" w:rsidP="00530C7A">
          <w:pPr>
            <w:rPr>
              <w:b/>
              <w:i/>
              <w:u w:val="single"/>
            </w:rPr>
          </w:pPr>
        </w:p>
        <w:p w:rsidR="00530C7A" w:rsidRPr="009E424B" w:rsidRDefault="00530C7A" w:rsidP="00530C7A">
          <w:pPr>
            <w:rPr>
              <w:b/>
            </w:rPr>
          </w:pPr>
          <w:r w:rsidRPr="009E424B">
            <w:rPr>
              <w:b/>
            </w:rPr>
            <w:t>Beschluss:</w:t>
          </w:r>
        </w:p>
        <w:p w:rsidR="00530C7A" w:rsidRDefault="00530C7A" w:rsidP="00530C7A">
          <w:r w:rsidRPr="009E424B">
            <w:t>Im Falle von Eckgrundstücken ergibt sich die Bezugshöhe aus dem gemittelten Wert beider Straßenhöhen (Beispiel: Straße A: OK Fahrbahnbelag bei 602,10müNN. Straße B: OK Fahrbahnbelag bei 602,20müNN. Ergibt eine Bezugshöhe für den Zaun von 602,15müNN). Die Festsetzung ist entsprechend zu ergänzen, ebenso wie die Begründung. Die Festsetzung 5.1 Satz 4 wird vorschlagsgemäß ergänzt.</w:t>
          </w:r>
        </w:p>
        <w:p w:rsidR="00530C7A" w:rsidRDefault="00530C7A" w:rsidP="00530C7A"/>
        <w:sdt>
          <w:sdtPr>
            <w:alias w:val="Abstimmungsergebnis TOP 2"/>
            <w:tag w:val="AE_1CC8769F01F643E3A87162CF59C66B6A"/>
            <w:id w:val="1778831449"/>
            <w:placeholder>
              <w:docPart w:val="3A9ECCA73B9C4E8C9BFD889E2A53A27C"/>
            </w:placeholder>
          </w:sdtPr>
          <w:sdtEndPr/>
          <w:sdtContent>
            <w:sdt>
              <w:sdtPr>
                <w:alias w:val="Abstimmungsergebnis TOP 1"/>
                <w:tag w:val="AE_4A26993A888F4376A4DF0A8A9981AE3F"/>
                <w:id w:val="1609313826"/>
                <w:placeholder>
                  <w:docPart w:val="ADF2D59AD18A443CB32289642A7C3B96"/>
                </w:placeholder>
              </w:sdtPr>
              <w:sdtEndPr/>
              <w:sdtContent>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left="57" w:right="57"/>
                <w:jc w:val="both"/>
              </w:pPr>
            </w:p>
          </w:sdtContent>
        </w:sdt>
        <w:p w:rsidR="00530C7A" w:rsidRPr="009E424B" w:rsidRDefault="00530C7A" w:rsidP="00530C7A"/>
        <w:p w:rsidR="00530C7A" w:rsidRDefault="00530C7A" w:rsidP="00530C7A">
          <w:r>
            <w:t xml:space="preserve">13. Verfahrensvermerke Nr. 2 und 3: Wir empfehlen, auf die Angabe der jeweiligen Rechtsgrundlagen zu verzichten. Diese Angabe ist nicht vorgeschrieben, bringt dem Leser keinen Erkenntnisgewinn und stellt eine  - überflüssige Fehlerquelle dar. </w:t>
          </w:r>
        </w:p>
        <w:p w:rsidR="00530C7A" w:rsidRDefault="00530C7A" w:rsidP="00530C7A">
          <w:pPr>
            <w:rPr>
              <w:i/>
              <w:u w:val="single"/>
            </w:rPr>
          </w:pPr>
        </w:p>
        <w:p w:rsidR="00530C7A" w:rsidRPr="001F0274" w:rsidRDefault="00530C7A" w:rsidP="00530C7A">
          <w:pPr>
            <w:rPr>
              <w:i/>
              <w:u w:val="single"/>
            </w:rPr>
          </w:pPr>
          <w:r w:rsidRPr="001F0274">
            <w:rPr>
              <w:i/>
              <w:u w:val="single"/>
            </w:rPr>
            <w:t xml:space="preserve">Abwägung: </w:t>
          </w:r>
        </w:p>
        <w:p w:rsidR="00530C7A" w:rsidRPr="004E0FFB" w:rsidRDefault="00530C7A" w:rsidP="00530C7A">
          <w:pPr>
            <w:rPr>
              <w:i/>
            </w:rPr>
          </w:pPr>
          <w:r w:rsidRPr="004E0FFB">
            <w:rPr>
              <w:i/>
            </w:rPr>
            <w:t>Die Rechtsgrundlagen werden in den Verfahrensvermerken gestrichen.</w:t>
          </w:r>
        </w:p>
        <w:p w:rsidR="00530C7A" w:rsidRDefault="00530C7A" w:rsidP="00530C7A">
          <w:pPr>
            <w:rPr>
              <w:b/>
              <w:u w:val="single"/>
            </w:rPr>
          </w:pPr>
        </w:p>
        <w:p w:rsidR="00530C7A" w:rsidRPr="009E424B" w:rsidRDefault="00530C7A" w:rsidP="00530C7A">
          <w:pPr>
            <w:rPr>
              <w:b/>
            </w:rPr>
          </w:pPr>
          <w:r>
            <w:rPr>
              <w:b/>
            </w:rPr>
            <w:t>Beschluss:</w:t>
          </w:r>
        </w:p>
        <w:p w:rsidR="00530C7A" w:rsidRPr="009E424B" w:rsidRDefault="00530C7A" w:rsidP="00530C7A">
          <w:r w:rsidRPr="009E424B">
            <w:t>Die Rechtsgrundlagen werden in den Verfahrensvermerken gestrichen.</w:t>
          </w:r>
        </w:p>
        <w:p w:rsidR="00530C7A" w:rsidRDefault="00530C7A" w:rsidP="00530C7A">
          <w:pPr>
            <w:rPr>
              <w:i/>
              <w:u w:val="single"/>
            </w:rPr>
          </w:pPr>
        </w:p>
        <w:sdt>
          <w:sdtPr>
            <w:alias w:val="Abstimmungsergebnis TOP 2"/>
            <w:tag w:val="AE_1CC8769F01F643E3A87162CF59C66B6A"/>
            <w:id w:val="1483118074"/>
            <w:placeholder>
              <w:docPart w:val="C14265E60C504566AADB5E9D199D1239"/>
            </w:placeholder>
          </w:sdtPr>
          <w:sdtEndPr/>
          <w:sdtContent>
            <w:sdt>
              <w:sdtPr>
                <w:alias w:val="Abstimmungsergebnis TOP 1"/>
                <w:tag w:val="AE_4A26993A888F4376A4DF0A8A9981AE3F"/>
                <w:id w:val="-221067546"/>
                <w:placeholder>
                  <w:docPart w:val="E7ACA358EF9C4DE5AB09A3FC30789D02"/>
                </w:placeholder>
              </w:sdtPr>
              <w:sdtEndPr/>
              <w:sdtContent>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left="57" w:right="57"/>
                <w:jc w:val="both"/>
              </w:pPr>
            </w:p>
          </w:sdtContent>
        </w:sdt>
        <w:p w:rsidR="00530C7A" w:rsidRPr="001F0274" w:rsidRDefault="00530C7A" w:rsidP="00530C7A">
          <w:pPr>
            <w:rPr>
              <w:i/>
              <w:u w:val="single"/>
            </w:rPr>
          </w:pPr>
        </w:p>
        <w:p w:rsidR="00530C7A" w:rsidRPr="009E424B" w:rsidRDefault="00530C7A" w:rsidP="00530C7A">
          <w:pPr>
            <w:rPr>
              <w:b/>
              <w:u w:val="single"/>
            </w:rPr>
          </w:pPr>
          <w:r w:rsidRPr="00F54ABB">
            <w:rPr>
              <w:b/>
            </w:rPr>
            <w:t xml:space="preserve">4. </w:t>
          </w:r>
          <w:r w:rsidRPr="009E424B">
            <w:rPr>
              <w:b/>
              <w:u w:val="single"/>
            </w:rPr>
            <w:t>Landratsamt Bad Tölz – Wolfratshausen, Abteilung Naturschutz</w:t>
          </w:r>
        </w:p>
        <w:p w:rsidR="00530C7A" w:rsidRDefault="00530C7A" w:rsidP="00530C7A">
          <w:r w:rsidRPr="00F54ABB">
            <w:t>Die UNB hat keine Einwendungen.</w:t>
          </w:r>
        </w:p>
        <w:p w:rsidR="00530C7A" w:rsidRDefault="00530C7A" w:rsidP="00530C7A"/>
        <w:p w:rsidR="00530C7A" w:rsidRDefault="00530C7A" w:rsidP="00530C7A">
          <w:r>
            <w:t>Die Stellungnahme wird zur Kenntnis genommen.</w:t>
          </w:r>
        </w:p>
        <w:p w:rsidR="00530C7A" w:rsidRPr="00F54ABB" w:rsidRDefault="00530C7A" w:rsidP="00530C7A"/>
        <w:p w:rsidR="00530C7A" w:rsidRPr="009E424B" w:rsidRDefault="00530C7A" w:rsidP="00530C7A">
          <w:pPr>
            <w:rPr>
              <w:b/>
              <w:u w:val="single"/>
            </w:rPr>
          </w:pPr>
          <w:r w:rsidRPr="009E424B">
            <w:rPr>
              <w:b/>
              <w:u w:val="single"/>
            </w:rPr>
            <w:t>5. Wasserwirtschaftsamt Weilheim</w:t>
          </w:r>
        </w:p>
        <w:p w:rsidR="00530C7A" w:rsidRPr="00FB39DF" w:rsidRDefault="00530C7A" w:rsidP="00530C7A">
          <w:pPr>
            <w:rPr>
              <w:caps/>
            </w:rPr>
          </w:pPr>
          <w:r w:rsidRPr="00FB39DF">
            <w:rPr>
              <w:caps/>
            </w:rPr>
            <w:t>Einwendungen mit rechtlicher Verbindlichkeit:</w:t>
          </w:r>
        </w:p>
        <w:p w:rsidR="00530C7A" w:rsidRPr="00F54ABB" w:rsidRDefault="00530C7A" w:rsidP="00530C7A">
          <w:pPr>
            <w:rPr>
              <w:u w:val="single"/>
            </w:rPr>
          </w:pPr>
          <w:r w:rsidRPr="00F54ABB">
            <w:rPr>
              <w:u w:val="single"/>
            </w:rPr>
            <w:t>Niederschlagswasserbeseitigung</w:t>
          </w:r>
        </w:p>
        <w:p w:rsidR="00530C7A" w:rsidRDefault="00530C7A" w:rsidP="00530C7A">
          <w:r w:rsidRPr="00F54ABB">
            <w:t xml:space="preserve">Es wird auf das Urteil des BVerwG vom 21.03.2002 Az. 4 CN 14/00 verwiesen, wonach der Bauleitplanung eine Erschließungskonzeption zugrunde liegen muss, nach der das anfallende Niederschlagswasser schadlos beseitig werden kann. </w:t>
          </w:r>
        </w:p>
        <w:p w:rsidR="00530C7A" w:rsidRDefault="00530C7A" w:rsidP="00530C7A">
          <w:r>
            <w:t>Das vorliegende Konzept sieht vor, das Niederschlagswasser vorrangig zu versickern. Dies wird begrüßt. Die Aufnahmefähigkeit des Untergrunds ist mittels Sickertest nach anliegendem Merkblatt exemplarisch an ausgewählten Stellen im Geltungsbereich nachzuweisen.</w:t>
          </w:r>
        </w:p>
        <w:p w:rsidR="00530C7A" w:rsidRDefault="00530C7A" w:rsidP="00530C7A">
          <w:r>
            <w:t xml:space="preserve">Mit den Hinweisen unter Nr. 9 besteht Einverständnis. Es sollte in der Begründung allerdings noch folgender Text mit aufgenommen werden: </w:t>
          </w:r>
        </w:p>
        <w:p w:rsidR="00530C7A" w:rsidRDefault="00530C7A" w:rsidP="00530C7A">
          <w:r>
            <w:t>"Wegen der hohen Grundwasserstände sind Sickerschächte zur Beseitigung der Niederschlagswässer grundsätzlich nicht zulässig, da zwischen dem höchsten Grundwasserstand und dem Sickerhorizont ein Abstand von mind. 1,50m einzuhalten ist."</w:t>
          </w:r>
        </w:p>
        <w:p w:rsidR="00530C7A" w:rsidRPr="00FB39DF" w:rsidRDefault="00530C7A" w:rsidP="00530C7A">
          <w:pPr>
            <w:rPr>
              <w:caps/>
            </w:rPr>
          </w:pPr>
          <w:r w:rsidRPr="00FB39DF">
            <w:rPr>
              <w:caps/>
            </w:rPr>
            <w:t>Fachliche Informationen und Empfehlungen</w:t>
          </w:r>
        </w:p>
        <w:p w:rsidR="00530C7A" w:rsidRPr="00297C77" w:rsidRDefault="00530C7A" w:rsidP="00530C7A">
          <w:pPr>
            <w:rPr>
              <w:u w:val="single"/>
            </w:rPr>
          </w:pPr>
          <w:r w:rsidRPr="00297C77">
            <w:rPr>
              <w:u w:val="single"/>
            </w:rPr>
            <w:t xml:space="preserve">Lage zu Gewässern: </w:t>
          </w:r>
        </w:p>
        <w:p w:rsidR="00530C7A" w:rsidRDefault="00530C7A" w:rsidP="00530C7A">
          <w:r w:rsidRPr="00297C77">
            <w:lastRenderedPageBreak/>
            <w:t>Das Baugebiet grenzt an das Gewässer III. Ordnung Mühlbach und liegt in dessen Einwirkbereich. Beidseitig des Gewässers ist ein mit Lkw befahrbarer Uferstreifen von mind. 5m Breite von jeglicher, auch anzeige- und genehmigungsfreien Anlagen, Ablagerungen oder sonstigen Hindernissen freizumachen und ständig freizuhalten. Diese Uferstreifen sind als Grüngürtel zu erhalten.</w:t>
          </w:r>
        </w:p>
        <w:p w:rsidR="00530C7A" w:rsidRPr="00494184" w:rsidRDefault="00530C7A" w:rsidP="00530C7A">
          <w:pPr>
            <w:rPr>
              <w:u w:val="single"/>
            </w:rPr>
          </w:pPr>
          <w:r w:rsidRPr="00494184">
            <w:rPr>
              <w:u w:val="single"/>
            </w:rPr>
            <w:t>Altlastenverdachtsflächen</w:t>
          </w:r>
        </w:p>
        <w:p w:rsidR="00530C7A" w:rsidRDefault="00530C7A" w:rsidP="00530C7A">
          <w:r>
            <w:t>Es sind keine Informationen oder Kenntnisse über mögliche Altlasten im Planungsgebiet vorhanden. Auf die einschlägigen Gesetze zum Umgang mit Altlasten beim Fund während der Bauphase wird verwiesen.</w:t>
          </w:r>
        </w:p>
        <w:p w:rsidR="00530C7A" w:rsidRPr="002C7643" w:rsidRDefault="00530C7A" w:rsidP="00530C7A">
          <w:pPr>
            <w:rPr>
              <w:u w:val="single"/>
            </w:rPr>
          </w:pPr>
          <w:r w:rsidRPr="002C7643">
            <w:rPr>
              <w:u w:val="single"/>
            </w:rPr>
            <w:t>Wasserversorgung</w:t>
          </w:r>
        </w:p>
        <w:p w:rsidR="00530C7A" w:rsidRDefault="00530C7A" w:rsidP="00530C7A">
          <w:r>
            <w:t xml:space="preserve">Sämtliche Neubauten sind an die zentrale Wasserversorgungsanlagen anzuschließen. Die hierzu erforderliche Wasserverteilung ist so auszuführen, dass ausreichende Betriebsdrücke auch für die Bereitstellung mit Löschwasser gewährleistet werden. </w:t>
          </w:r>
        </w:p>
        <w:p w:rsidR="00530C7A" w:rsidRDefault="00530C7A" w:rsidP="00530C7A">
          <w:r>
            <w:t xml:space="preserve">Eine gesicherte Bewirtschaftung im Rahmen der Wasserversorgung wird durch hohe Wasserverluste im Verteilungsnetz erschwert. Aus Sicht der Wasserversorgung ist eine zielstrebige Umsetzung von Sanierungsmaßnahmen Voraussetzung für die weitere bauliche Entwicklung. </w:t>
          </w:r>
        </w:p>
        <w:p w:rsidR="00530C7A" w:rsidRPr="00EA0A92" w:rsidRDefault="00530C7A" w:rsidP="00530C7A">
          <w:pPr>
            <w:rPr>
              <w:u w:val="single"/>
            </w:rPr>
          </w:pPr>
          <w:r w:rsidRPr="00EA0A92">
            <w:rPr>
              <w:u w:val="single"/>
            </w:rPr>
            <w:t>Abwasserentsorgung</w:t>
          </w:r>
        </w:p>
        <w:p w:rsidR="00530C7A" w:rsidRDefault="00530C7A" w:rsidP="00530C7A">
          <w:r>
            <w:t>Sämtliche Bauvorhaben sind vor Bezug an die zentrale Abwasseranlagen anzuschließen.</w:t>
          </w:r>
        </w:p>
        <w:p w:rsidR="00530C7A" w:rsidRPr="004A3E6C" w:rsidRDefault="00530C7A" w:rsidP="00530C7A">
          <w:r w:rsidRPr="004A3E6C">
            <w:t xml:space="preserve">Mit dem Bebauungsplan besteht aus abwassertechnischer Sicht Einverständnis, da alle Neubauten an die gemeindliche Kanalisation angeschlossen werden. </w:t>
          </w:r>
        </w:p>
        <w:p w:rsidR="00530C7A" w:rsidRPr="004A3E6C" w:rsidRDefault="00530C7A" w:rsidP="00530C7A">
          <w:r w:rsidRPr="004A3E6C">
            <w:t>Die Dichtheit der Kanalisation und deren ordnungsgemäße</w:t>
          </w:r>
          <w:r>
            <w:t xml:space="preserve">r Betrieb sind wegen Fehlens </w:t>
          </w:r>
          <w:r w:rsidRPr="004A3E6C">
            <w:t>von Jahresberichten über die Eigenüberwachung der Kanalisation und Sonderbauwerke nicht nachgewiesen. Deshalb kann die ordnungsgemäße Erschließung nicht bestätigt werden.</w:t>
          </w:r>
        </w:p>
        <w:p w:rsidR="00530C7A" w:rsidRPr="00EA0A92" w:rsidRDefault="00530C7A" w:rsidP="00530C7A">
          <w:pPr>
            <w:rPr>
              <w:u w:val="single"/>
            </w:rPr>
          </w:pPr>
          <w:r w:rsidRPr="00EA0A92">
            <w:rPr>
              <w:u w:val="single"/>
            </w:rPr>
            <w:t>Niederschlagswasserbeseitigung</w:t>
          </w:r>
        </w:p>
        <w:p w:rsidR="00530C7A" w:rsidRDefault="00530C7A" w:rsidP="00530C7A">
          <w:r w:rsidRPr="004A3E6C">
            <w:t>Bei der Planung der Rückhalteeinrichtungen ist darauf zu ac</w:t>
          </w:r>
          <w:r>
            <w:t>hten, dass durch eine gedrossel</w:t>
          </w:r>
          <w:r w:rsidRPr="004A3E6C">
            <w:t xml:space="preserve">te Ableitung regelmäßig freies Rückhaltevolumen für den nächsten Niederschlag geschaffen wird. </w:t>
          </w:r>
        </w:p>
        <w:p w:rsidR="00530C7A" w:rsidRPr="004A3E6C" w:rsidRDefault="00530C7A" w:rsidP="00530C7A"/>
        <w:p w:rsidR="00530C7A" w:rsidRPr="00E01426" w:rsidRDefault="00530C7A" w:rsidP="00530C7A">
          <w:pPr>
            <w:rPr>
              <w:i/>
              <w:u w:val="single"/>
            </w:rPr>
          </w:pPr>
          <w:r w:rsidRPr="00E01426">
            <w:rPr>
              <w:i/>
              <w:u w:val="single"/>
            </w:rPr>
            <w:t>Abwägung:</w:t>
          </w:r>
        </w:p>
        <w:p w:rsidR="00530C7A" w:rsidRPr="00B5601A" w:rsidRDefault="00530C7A" w:rsidP="00530C7A">
          <w:pPr>
            <w:rPr>
              <w:i/>
              <w:u w:val="single"/>
            </w:rPr>
          </w:pPr>
          <w:r w:rsidRPr="00B5601A">
            <w:rPr>
              <w:i/>
              <w:u w:val="single"/>
            </w:rPr>
            <w:t>Versickerung Niederschlagswasser:</w:t>
          </w:r>
        </w:p>
        <w:p w:rsidR="00530C7A" w:rsidRDefault="00530C7A" w:rsidP="00530C7A">
          <w:pPr>
            <w:rPr>
              <w:i/>
            </w:rPr>
          </w:pPr>
          <w:r w:rsidRPr="00E01426">
            <w:rPr>
              <w:i/>
            </w:rPr>
            <w:t>Die Beurteilung der Versickerungsmöglichkeiten kann das Geotechnischen Gutachten vom Büro Grundbaulabor München, Stand 19.03.2015 für den Neubau des Klosters Schlehdorf herangezogen werden, da aufgrund der Nähe und der gleichen topographische</w:t>
          </w:r>
          <w:r>
            <w:rPr>
              <w:i/>
            </w:rPr>
            <w:t xml:space="preserve"> und geologischen</w:t>
          </w:r>
          <w:r w:rsidRPr="00E01426">
            <w:rPr>
              <w:i/>
            </w:rPr>
            <w:t xml:space="preserve"> Gegebenheiten ähnliche Eigenschaften des Bodens anzunehmen sind. Im genannten Gutachten wird die gute Sickerfähigkeit des Bodens dargelegt. </w:t>
          </w:r>
        </w:p>
        <w:p w:rsidR="00530C7A" w:rsidRDefault="00530C7A" w:rsidP="00530C7A">
          <w:pPr>
            <w:rPr>
              <w:i/>
            </w:rPr>
          </w:pPr>
          <w:r>
            <w:rPr>
              <w:i/>
            </w:rPr>
            <w:t>Zudem ist zu berücksichtigen, dass der überwiegende Teil des Planungsgebiets bereits bebaut ist und das anfallende Niederschlagswasser problemlos über die zulässigen Versickerungseinrichtungen versickert werden kann. Zusätzliche Bodenuntersuchungen werden deshalb nicht für erforderlich gehalten.</w:t>
          </w:r>
        </w:p>
        <w:p w:rsidR="00530C7A" w:rsidRDefault="00530C7A" w:rsidP="00530C7A">
          <w:pPr>
            <w:rPr>
              <w:i/>
            </w:rPr>
          </w:pPr>
          <w:r>
            <w:rPr>
              <w:i/>
            </w:rPr>
            <w:t xml:space="preserve">In der Begründung werden die Untersuchungsergebnisse des Geotechnischen Gutachtens </w:t>
          </w:r>
          <w:r w:rsidRPr="00DC6100">
            <w:rPr>
              <w:i/>
            </w:rPr>
            <w:t>ergänzt.</w:t>
          </w:r>
        </w:p>
        <w:p w:rsidR="00530C7A" w:rsidRPr="00297C77" w:rsidRDefault="00530C7A" w:rsidP="00530C7A">
          <w:pPr>
            <w:rPr>
              <w:i/>
              <w:u w:val="single"/>
            </w:rPr>
          </w:pPr>
          <w:r w:rsidRPr="00297C77">
            <w:rPr>
              <w:i/>
              <w:u w:val="single"/>
            </w:rPr>
            <w:t>Lage zu Gewässern</w:t>
          </w:r>
        </w:p>
        <w:p w:rsidR="00530C7A" w:rsidRDefault="00530C7A" w:rsidP="00530C7A">
          <w:pPr>
            <w:rPr>
              <w:i/>
            </w:rPr>
          </w:pPr>
          <w:r>
            <w:rPr>
              <w:i/>
            </w:rPr>
            <w:t xml:space="preserve">Bei dem Gewässer handelt es sich nicht um den Mühlbach, sondern um einen Entwässerungsgraben, der in der Unterhaltslast des Wasser- und Bodenverbandes Schlehdorf liegt. Unabhängig davon wurden die Baugrenzen so gewählt, dass ein mindestens 5m breiter Abstand zum Mühlbach erhalten bleibt. Zudem wurde entlang </w:t>
          </w:r>
          <w:r>
            <w:rPr>
              <w:i/>
            </w:rPr>
            <w:lastRenderedPageBreak/>
            <w:t xml:space="preserve">der Uferbereiche ein Grünstreifen festgesetzt, der gemäß der Grünordnung bepflanzt werden sollte. </w:t>
          </w:r>
        </w:p>
        <w:p w:rsidR="00530C7A" w:rsidRPr="00101066" w:rsidRDefault="00530C7A" w:rsidP="00530C7A">
          <w:pPr>
            <w:rPr>
              <w:i/>
              <w:highlight w:val="yellow"/>
            </w:rPr>
          </w:pPr>
          <w:r>
            <w:rPr>
              <w:i/>
            </w:rPr>
            <w:t xml:space="preserve">Die Westseite des Grabens wird im südlichen Teil des Geltungsbereichs gärtnerisch durch die Anlieger genutzt. Die Uferbereiche liegen auf privaten Grundstücken. Eine Befahrung mit Lkw ist in diesem Bereich in Abschnitten nur sehr eingeschränkt über die bestehenden Verrohrungen möglich. Diese Nutzungen bestehen bereits seit vielen Jahren und </w:t>
          </w:r>
          <w:r w:rsidRPr="00DC6100">
            <w:rPr>
              <w:i/>
            </w:rPr>
            <w:t xml:space="preserve">haben die ordnungsgemäße Bewirtschaftung </w:t>
          </w:r>
          <w:r>
            <w:rPr>
              <w:i/>
            </w:rPr>
            <w:t>des Entwässerungsgrabens</w:t>
          </w:r>
          <w:r w:rsidRPr="00DC6100">
            <w:rPr>
              <w:i/>
            </w:rPr>
            <w:t xml:space="preserve"> bisher nicht beeinträchtigt. </w:t>
          </w:r>
        </w:p>
        <w:p w:rsidR="00530C7A" w:rsidRPr="002C7643" w:rsidRDefault="00530C7A" w:rsidP="00530C7A">
          <w:pPr>
            <w:rPr>
              <w:i/>
              <w:u w:val="single"/>
            </w:rPr>
          </w:pPr>
          <w:r w:rsidRPr="002C7643">
            <w:rPr>
              <w:i/>
              <w:u w:val="single"/>
            </w:rPr>
            <w:t>Altlastenverdachtsflächen</w:t>
          </w:r>
        </w:p>
        <w:p w:rsidR="00530C7A" w:rsidRDefault="00530C7A" w:rsidP="00530C7A">
          <w:pPr>
            <w:rPr>
              <w:i/>
            </w:rPr>
          </w:pPr>
          <w:r w:rsidRPr="002C7643">
            <w:rPr>
              <w:i/>
            </w:rPr>
            <w:t>Der Bebauungsplan enthält bereits einen Hinweis auf die notwendige Anzeigepflicht, sollten während der Bauphase Altlasten aufgefunden werden. Eine Planänderung wird nicht erforderlich.</w:t>
          </w:r>
        </w:p>
        <w:p w:rsidR="00530C7A" w:rsidRPr="00F21744" w:rsidRDefault="00530C7A" w:rsidP="00530C7A">
          <w:pPr>
            <w:rPr>
              <w:i/>
              <w:u w:val="single"/>
            </w:rPr>
          </w:pPr>
          <w:r w:rsidRPr="00F21744">
            <w:rPr>
              <w:i/>
              <w:u w:val="single"/>
            </w:rPr>
            <w:t>Wasserversorgung</w:t>
          </w:r>
        </w:p>
        <w:p w:rsidR="00530C7A" w:rsidRDefault="00530C7A" w:rsidP="00530C7A">
          <w:pPr>
            <w:rPr>
              <w:i/>
            </w:rPr>
          </w:pPr>
          <w:r>
            <w:rPr>
              <w:i/>
            </w:rPr>
            <w:t>Die Gemeinde Schlehdorf hat in den vergangenen Jahren erhebliche Anstrengungen unternommen, um die Versorgungssicherheit zu verbessern (Neubau zweiter Tiefbrunnen, Sanierung von schadhaften Versorgungsleitungen). Zudem ist ein Ringschluss des Ortsteiles Unterau zum Gewerbegebiet geplant, sodass die Versorgungssicherheit erneut stark verbessert wird. Die Wasserverluste sind in den teils sehr alten Versorgungsleitungen (zum Teil aus dem Jahr 1905) begründet. Die Erneuerung wird nach und nach mit notwendigen Straßensanierungen erfolgen. Eine Planänderung wird diesbezüglich nicht erforderlich.</w:t>
          </w:r>
        </w:p>
        <w:p w:rsidR="00530C7A" w:rsidRPr="00EA0A92" w:rsidRDefault="00530C7A" w:rsidP="00530C7A">
          <w:pPr>
            <w:rPr>
              <w:i/>
              <w:u w:val="single"/>
            </w:rPr>
          </w:pPr>
          <w:r w:rsidRPr="00EA0A92">
            <w:rPr>
              <w:i/>
              <w:u w:val="single"/>
            </w:rPr>
            <w:t>Abwasserentsorgung</w:t>
          </w:r>
        </w:p>
        <w:p w:rsidR="00530C7A" w:rsidRDefault="00530C7A" w:rsidP="00530C7A">
          <w:pPr>
            <w:rPr>
              <w:i/>
            </w:rPr>
          </w:pPr>
          <w:r>
            <w:rPr>
              <w:i/>
            </w:rPr>
            <w:t>Die Kanalisation wurde im Jahr 2015  generalsaniert. Fremdwassereinträge sind nicht mehr erkennbar. Der Jahresbericht zur Eigenüberwachung 2015 wird dem WWA bis spätestens 01. März 2016 vorgelegt.</w:t>
          </w:r>
        </w:p>
        <w:p w:rsidR="00530C7A" w:rsidRPr="008A79E1" w:rsidRDefault="00530C7A" w:rsidP="00530C7A">
          <w:pPr>
            <w:rPr>
              <w:i/>
              <w:u w:val="single"/>
            </w:rPr>
          </w:pPr>
          <w:r w:rsidRPr="008A79E1">
            <w:rPr>
              <w:i/>
              <w:u w:val="single"/>
            </w:rPr>
            <w:t>Niederschlagswasserbeseitigung</w:t>
          </w:r>
        </w:p>
        <w:p w:rsidR="00530C7A" w:rsidRDefault="00530C7A" w:rsidP="00530C7A">
          <w:pPr>
            <w:rPr>
              <w:i/>
            </w:rPr>
          </w:pPr>
          <w:r>
            <w:rPr>
              <w:i/>
            </w:rPr>
            <w:t>Die Hinweise zeigen bereits auf, dass nur eine flächige Versickerung mit Mulden für die Entsorgung des Niederschlagswassers möglich ist. Zudem wird dazu in der Begründung der Sachverhalt erläutert. Das Straßenabwasser wird über eine parallel zur Straße verlaufende Mulde bzw. in die vorhandenen Grünstreifen versickert. Eine Planänderung wird diesbezüglich nicht erforderlich.</w:t>
          </w:r>
        </w:p>
        <w:p w:rsidR="00530C7A" w:rsidRDefault="00530C7A" w:rsidP="00530C7A">
          <w:pPr>
            <w:rPr>
              <w:i/>
            </w:rPr>
          </w:pPr>
        </w:p>
        <w:p w:rsidR="00530C7A" w:rsidRDefault="00530C7A" w:rsidP="00530C7A">
          <w:pPr>
            <w:rPr>
              <w:b/>
            </w:rPr>
          </w:pPr>
          <w:r w:rsidRPr="009E424B">
            <w:rPr>
              <w:b/>
            </w:rPr>
            <w:t>Beschluss:</w:t>
          </w:r>
        </w:p>
        <w:p w:rsidR="00530C7A" w:rsidRPr="009E424B" w:rsidRDefault="00530C7A" w:rsidP="00530C7A">
          <w:r w:rsidRPr="009E424B">
            <w:t>Der Abwägungsvorschlag wird als Abwägungsbeschluss übernommen. Die Begründung ist hinsichtlich der Ergebnisse des geotechnischen Gutachtens zum Bebauungsplan Nr. 10 zu ergänzen.</w:t>
          </w:r>
        </w:p>
        <w:p w:rsidR="00530C7A" w:rsidRDefault="00530C7A" w:rsidP="00530C7A">
          <w:pPr>
            <w:rPr>
              <w:b/>
            </w:rPr>
          </w:pPr>
        </w:p>
        <w:sdt>
          <w:sdtPr>
            <w:alias w:val="Abstimmungsergebnis TOP 2"/>
            <w:tag w:val="AE_1CC8769F01F643E3A87162CF59C66B6A"/>
            <w:id w:val="-23564073"/>
            <w:placeholder>
              <w:docPart w:val="894C2E19058B429CA892F494368BA826"/>
            </w:placeholder>
          </w:sdtPr>
          <w:sdtEndPr/>
          <w:sdtContent>
            <w:sdt>
              <w:sdtPr>
                <w:alias w:val="Abstimmungsergebnis TOP 1"/>
                <w:tag w:val="AE_4A26993A888F4376A4DF0A8A9981AE3F"/>
                <w:id w:val="901877523"/>
                <w:placeholder>
                  <w:docPart w:val="D27BCED91F2F4C9D95B197B09E1B2622"/>
                </w:placeholder>
              </w:sdtPr>
              <w:sdtEndPr/>
              <w:sdtContent>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left="57" w:right="57"/>
                <w:jc w:val="both"/>
              </w:pPr>
            </w:p>
          </w:sdtContent>
        </w:sdt>
        <w:p w:rsidR="00530C7A" w:rsidRDefault="00530C7A" w:rsidP="00530C7A">
          <w:r w:rsidRPr="006D7E5F">
            <w:t xml:space="preserve">Weiter </w:t>
          </w:r>
          <w:r>
            <w:t xml:space="preserve">wird noch die künftige Höhenentwicklung im Gebiet erörtert, die im bisherigen Entwurf einheitlich auf 6,50m festgelegt war.  Aufgrund der Festsetzungen im derzeit gültigen Bebauungsplan und den vorhandenen örtlichen Gegebenheiten, sollte die Höhenentwicklung der künftigen Gebäude auch abgestuft erfolgen. </w:t>
          </w:r>
        </w:p>
        <w:p w:rsidR="00530C7A" w:rsidRDefault="00530C7A" w:rsidP="00530C7A">
          <w:pPr>
            <w:rPr>
              <w:b/>
            </w:rPr>
          </w:pPr>
        </w:p>
        <w:p w:rsidR="00530C7A" w:rsidRDefault="00530C7A" w:rsidP="00530C7A">
          <w:pPr>
            <w:rPr>
              <w:b/>
            </w:rPr>
          </w:pPr>
          <w:r w:rsidRPr="009E424B">
            <w:rPr>
              <w:b/>
            </w:rPr>
            <w:t>Beschluss:</w:t>
          </w:r>
        </w:p>
        <w:p w:rsidR="00530C7A" w:rsidRPr="006D7E5F" w:rsidRDefault="00530C7A" w:rsidP="00530C7A">
          <w:r>
            <w:t>D</w:t>
          </w:r>
          <w:r w:rsidRPr="006D7E5F">
            <w:t xml:space="preserve">ie im ursprünglichen Bebauungsplan festgesetzten Wandhöhen von 5 m </w:t>
          </w:r>
          <w:r>
            <w:t xml:space="preserve">werden </w:t>
          </w:r>
          <w:r w:rsidRPr="006D7E5F">
            <w:t>auf 5,80 m und von 6,20 m auf 6,50 m erhöht</w:t>
          </w:r>
          <w:r>
            <w:t>.</w:t>
          </w:r>
        </w:p>
        <w:p w:rsidR="00530C7A" w:rsidRPr="006D7E5F" w:rsidRDefault="00530C7A" w:rsidP="00530C7A"/>
        <w:sdt>
          <w:sdtPr>
            <w:alias w:val="Abstimmungsergebnis TOP 2"/>
            <w:tag w:val="AE_1CC8769F01F643E3A87162CF59C66B6A"/>
            <w:id w:val="-1551768274"/>
            <w:placeholder>
              <w:docPart w:val="684CCC9B31D6414A8982C845FA4462B9"/>
            </w:placeholder>
          </w:sdtPr>
          <w:sdtEndPr/>
          <w:sdtContent>
            <w:sdt>
              <w:sdtPr>
                <w:alias w:val="Abstimmungsergebnis TOP 1"/>
                <w:tag w:val="AE_4A26993A888F4376A4DF0A8A9981AE3F"/>
                <w:id w:val="-2026700618"/>
                <w:placeholder>
                  <w:docPart w:val="E462BC84684748A2ADE7B40130572B3A"/>
                </w:placeholder>
              </w:sdtPr>
              <w:sdtEndPr/>
              <w:sdtContent>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rPr>
                  <w:b/>
                </w:rPr>
              </w:pPr>
            </w:p>
          </w:sdtContent>
        </w:sdt>
        <w:p w:rsidR="00530C7A" w:rsidRDefault="00530C7A" w:rsidP="00530C7A">
          <w:pPr>
            <w:rPr>
              <w:b/>
            </w:rPr>
          </w:pPr>
        </w:p>
        <w:p w:rsidR="00530C7A" w:rsidRDefault="00530C7A" w:rsidP="00530C7A">
          <w:pPr>
            <w:rPr>
              <w:b/>
            </w:rPr>
          </w:pPr>
        </w:p>
        <w:p w:rsidR="00530C7A" w:rsidRDefault="00530C7A" w:rsidP="00530C7A">
          <w:pPr>
            <w:widowControl w:val="0"/>
            <w:autoSpaceDE w:val="0"/>
            <w:autoSpaceDN w:val="0"/>
            <w:adjustRightInd w:val="0"/>
            <w:ind w:left="57" w:right="57"/>
            <w:jc w:val="both"/>
          </w:pPr>
        </w:p>
        <w:p w:rsidR="00530C7A" w:rsidRPr="000A0FB0" w:rsidRDefault="0062011A" w:rsidP="00530C7A">
          <w:pPr>
            <w:ind w:left="57" w:right="57"/>
            <w:jc w:val="both"/>
          </w:pPr>
        </w:p>
      </w:sdtContent>
    </w:sdt>
    <w:p w:rsidR="00530C7A" w:rsidRPr="0036113F" w:rsidRDefault="00530C7A" w:rsidP="00530C7A">
      <w:pPr>
        <w:ind w:left="57" w:right="57"/>
        <w:rPr>
          <w:sz w:val="14"/>
        </w:rPr>
      </w:pPr>
    </w:p>
    <w:sdt>
      <w:sdtPr>
        <w:alias w:val="Beschluss TOP 3"/>
        <w:tag w:val="BS_5FC52514296E41C186D95D5E9758B136"/>
        <w:id w:val="1206055378"/>
        <w:placeholder>
          <w:docPart w:val="2F091703E72A46559065825D420893BA"/>
        </w:placeholder>
      </w:sdtPr>
      <w:sdtEndPr/>
      <w:sdtContent>
        <w:p w:rsidR="00530C7A" w:rsidRPr="006D7E5F" w:rsidRDefault="00530C7A" w:rsidP="00530C7A">
          <w:pPr>
            <w:rPr>
              <w:b/>
            </w:rPr>
          </w:pPr>
          <w:r w:rsidRPr="006D7E5F">
            <w:rPr>
              <w:b/>
            </w:rPr>
            <w:t>Verfahrensleitender Beschluss:</w:t>
          </w:r>
        </w:p>
        <w:p w:rsidR="00530C7A" w:rsidRPr="006D7E5F" w:rsidRDefault="00530C7A" w:rsidP="00530C7A">
          <w:r w:rsidRPr="006D7E5F">
            <w:t xml:space="preserve">Der Bebauungsplanentwurf ist entsprechend der heute gefassten Beschlüsse zu ergänzen bzw. zu berichtigen. Der Entwurf wird mit Begründung anschließend erneut öffentlich ausgelegt. Die Dauer der Auslegung wird auf zwei Wochen verkürzt. Stellungnahmen dürfen nur zu den geänderten oder ergänzten Teilen abgegeben werden.  </w:t>
          </w:r>
        </w:p>
        <w:p w:rsidR="00530C7A" w:rsidRPr="000938FE" w:rsidRDefault="0062011A" w:rsidP="00530C7A">
          <w:pPr>
            <w:ind w:left="57" w:right="57"/>
            <w:jc w:val="both"/>
            <w:rPr>
              <w:rFonts w:cs="Arial"/>
              <w:b/>
              <w:bCs/>
            </w:rPr>
          </w:pPr>
        </w:p>
      </w:sdtContent>
    </w:sdt>
    <w:p w:rsidR="00530C7A" w:rsidRPr="0036113F" w:rsidRDefault="00530C7A" w:rsidP="00530C7A">
      <w:pPr>
        <w:ind w:left="57" w:right="57"/>
        <w:rPr>
          <w:sz w:val="14"/>
        </w:rPr>
      </w:pPr>
    </w:p>
    <w:sdt>
      <w:sdtPr>
        <w:alias w:val="Abstimmungsergebnis TOP 3"/>
        <w:tag w:val="AE_5FC52514296E41C186D95D5E9758B136"/>
        <w:id w:val="-383336477"/>
        <w:placeholder>
          <w:docPart w:val="2EF8A9B2DF33483BA2C19640B9C61478"/>
        </w:placeholder>
      </w:sdtPr>
      <w:sdtEndPr/>
      <w:sdtContent>
        <w:p w:rsidR="00530C7A" w:rsidRPr="006D7E5F" w:rsidRDefault="00530C7A" w:rsidP="00530C7A"/>
        <w:sdt>
          <w:sdtPr>
            <w:alias w:val="Abstimmungsergebnis TOP 2"/>
            <w:tag w:val="AE_1CC8769F01F643E3A87162CF59C66B6A"/>
            <w:id w:val="397485083"/>
            <w:placeholder>
              <w:docPart w:val="D2B72A7C98D145FBA0851E38E8BB8B56"/>
            </w:placeholder>
          </w:sdtPr>
          <w:sdtEndPr/>
          <w:sdtContent>
            <w:sdt>
              <w:sdtPr>
                <w:alias w:val="Abstimmungsergebnis TOP 1"/>
                <w:tag w:val="AE_4A26993A888F4376A4DF0A8A9981AE3F"/>
                <w:id w:val="2013027131"/>
                <w:placeholder>
                  <w:docPart w:val="E04D02E8B31345E4A343BA8302FEE9E3"/>
                </w:placeholder>
              </w:sdtPr>
              <w:sdtEndPr/>
              <w:sdtContent>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left="57" w:right="57"/>
                <w:jc w:val="both"/>
              </w:pPr>
            </w:p>
          </w:sdtContent>
        </w:sdt>
      </w:sdtContent>
    </w:sdt>
    <w:p w:rsidR="00530C7A" w:rsidRPr="0036113F" w:rsidRDefault="00530C7A" w:rsidP="00530C7A">
      <w:pPr>
        <w:ind w:left="57" w:right="57"/>
        <w:rPr>
          <w:sz w:val="14"/>
        </w:rPr>
      </w:pPr>
    </w:p>
    <w:tbl>
      <w:tblPr>
        <w:tblW w:w="0" w:type="auto"/>
        <w:tblInd w:w="57" w:type="dxa"/>
        <w:shd w:val="clear" w:color="auto" w:fill="D9D9D9" w:themeFill="background1" w:themeFillShade="D9"/>
        <w:tblCellMar>
          <w:left w:w="0" w:type="dxa"/>
          <w:right w:w="0" w:type="dxa"/>
        </w:tblCellMar>
        <w:tblLook w:val="01E0" w:firstRow="1" w:lastRow="1" w:firstColumn="1" w:lastColumn="1" w:noHBand="0" w:noVBand="0"/>
      </w:tblPr>
      <w:tblGrid>
        <w:gridCol w:w="661"/>
        <w:gridCol w:w="8353"/>
      </w:tblGrid>
      <w:tr w:rsidR="00530C7A" w:rsidRPr="000A0FB0" w:rsidTr="00163751">
        <w:tc>
          <w:tcPr>
            <w:tcW w:w="666" w:type="dxa"/>
            <w:shd w:val="clear" w:color="auto" w:fill="D9D9D9" w:themeFill="background1" w:themeFillShade="D9"/>
          </w:tcPr>
          <w:bookmarkStart w:id="11" w:name="Z5FC52514296E41C186D95D5E9758B136_Ende"/>
          <w:bookmarkStart w:id="12" w:name="ZF8CE71B304A848DEAC5C39B1DD730755_Beginn"/>
          <w:bookmarkEnd w:id="11"/>
          <w:bookmarkEnd w:id="12"/>
          <w:p w:rsidR="00530C7A" w:rsidRPr="000A0FB0" w:rsidRDefault="0062011A" w:rsidP="00163751">
            <w:pPr>
              <w:rPr>
                <w:b/>
              </w:rPr>
            </w:pPr>
            <w:sdt>
              <w:sdtPr>
                <w:rPr>
                  <w:b/>
                </w:rPr>
                <w:alias w:val="Nummer"/>
                <w:tag w:val="Nummer_F8CE71B304A848DEAC5C39B1DD730755"/>
                <w:id w:val="-1775242362"/>
                <w:placeholder>
                  <w:docPart w:val="6711A925B4BC4F0CABD093F66EEF3128"/>
                </w:placeholder>
                <w:text/>
              </w:sdtPr>
              <w:sdtEndPr/>
              <w:sdtContent>
                <w:r w:rsidR="00530C7A">
                  <w:rPr>
                    <w:b/>
                  </w:rPr>
                  <w:t>4</w:t>
                </w:r>
              </w:sdtContent>
            </w:sdt>
            <w:r w:rsidR="00530C7A">
              <w:rPr>
                <w:b/>
              </w:rPr>
              <w:t xml:space="preserve"> </w:t>
            </w:r>
            <w:r w:rsidR="00530C7A" w:rsidRPr="000A0FB0">
              <w:rPr>
                <w:b/>
              </w:rPr>
              <w:t>.</w:t>
            </w:r>
          </w:p>
        </w:tc>
        <w:sdt>
          <w:sdtPr>
            <w:alias w:val="Betreff"/>
            <w:tag w:val="Betreff_F8CE71B304A848DEAC5C39B1DD730755"/>
            <w:id w:val="357014174"/>
            <w:placeholder>
              <w:docPart w:val="008AFE089D044E2F8F3DEBEEED450F4B"/>
            </w:placeholder>
            <w:text/>
          </w:sdtPr>
          <w:sdtEndPr/>
          <w:sdtContent>
            <w:tc>
              <w:tcPr>
                <w:tcW w:w="8405" w:type="dxa"/>
                <w:shd w:val="clear" w:color="auto" w:fill="D9D9D9" w:themeFill="background1" w:themeFillShade="D9"/>
              </w:tcPr>
              <w:p w:rsidR="00530C7A" w:rsidRPr="000A0FB0" w:rsidRDefault="00530C7A" w:rsidP="00163751">
                <w:pPr>
                  <w:pStyle w:val="berschrift3"/>
                  <w:jc w:val="both"/>
                </w:pPr>
                <w:r>
                  <w:t>Beratung und Beschluss zur Änderung des Fllächennutzungsplanes und Aufstellung eines Bebauungsplanes im Parallelverfahren für den Bereich des Grundstückes Fl.Nr. 1729, Ortsteil Kreut</w:t>
                </w:r>
              </w:p>
            </w:tc>
          </w:sdtContent>
        </w:sdt>
      </w:tr>
    </w:tbl>
    <w:p w:rsidR="00530C7A" w:rsidRPr="0036113F" w:rsidRDefault="00530C7A" w:rsidP="00530C7A">
      <w:pPr>
        <w:ind w:left="57" w:right="57"/>
        <w:rPr>
          <w:sz w:val="14"/>
        </w:rPr>
      </w:pPr>
    </w:p>
    <w:sdt>
      <w:sdtPr>
        <w:alias w:val="Wortprotokoll TOP 4"/>
        <w:tag w:val="WP_F8CE71B304A848DEAC5C39B1DD730755"/>
        <w:id w:val="-112981281"/>
        <w:placeholder>
          <w:docPart w:val="6C146997AEC141FB8734FD2D4E9F3333"/>
        </w:placeholder>
      </w:sdtPr>
      <w:sdtEndPr/>
      <w:sdtContent>
        <w:p w:rsidR="00530C7A" w:rsidRDefault="00530C7A" w:rsidP="00530C7A">
          <w:pPr>
            <w:widowControl w:val="0"/>
            <w:autoSpaceDE w:val="0"/>
            <w:autoSpaceDN w:val="0"/>
            <w:adjustRightInd w:val="0"/>
            <w:ind w:left="57" w:right="57"/>
            <w:jc w:val="both"/>
          </w:pPr>
          <w:r>
            <w:t xml:space="preserve">Der Vorsitzende erläutert, dass bereits im Gemeinderat darüber beraten wurde, für das vorgenannte Grundstück einen Bebauungsplan aufzustellen sowie den Flächennutzungsplan zu ändern. Insbesondere soll der </w:t>
          </w:r>
          <w:r w:rsidR="00BA77E8">
            <w:t xml:space="preserve">Bereich </w:t>
          </w:r>
          <w:r>
            <w:t>als Sondergebiet festgesetzt werden, damit die touristische Ausrichtung weiterentwickelt werden kann.</w:t>
          </w:r>
        </w:p>
        <w:p w:rsidR="00530C7A" w:rsidRPr="000A0FB0" w:rsidRDefault="0062011A" w:rsidP="00530C7A">
          <w:pPr>
            <w:ind w:left="57" w:right="57"/>
            <w:jc w:val="both"/>
          </w:pPr>
        </w:p>
      </w:sdtContent>
    </w:sdt>
    <w:p w:rsidR="00530C7A" w:rsidRPr="0036113F" w:rsidRDefault="00530C7A" w:rsidP="00530C7A">
      <w:pPr>
        <w:ind w:left="57" w:right="57"/>
        <w:rPr>
          <w:sz w:val="14"/>
        </w:rPr>
      </w:pPr>
    </w:p>
    <w:sdt>
      <w:sdtPr>
        <w:alias w:val="Beschluss TOP 4"/>
        <w:tag w:val="BS_F8CE71B304A848DEAC5C39B1DD730755"/>
        <w:id w:val="76950131"/>
        <w:placeholder>
          <w:docPart w:val="A82E0C9D22FC45ED81DDD6AAAA611848"/>
        </w:placeholder>
      </w:sdtPr>
      <w:sdtEndPr/>
      <w:sdtContent>
        <w:p w:rsidR="00530C7A" w:rsidRDefault="00530C7A" w:rsidP="00530C7A">
          <w:pPr>
            <w:ind w:left="57" w:right="57"/>
            <w:jc w:val="both"/>
            <w:rPr>
              <w:rStyle w:val="FormatvorlageFett"/>
              <w:rFonts w:cs="Arial"/>
            </w:rPr>
          </w:pPr>
          <w:r>
            <w:rPr>
              <w:rStyle w:val="FormatvorlageFett"/>
              <w:rFonts w:cs="Arial"/>
            </w:rPr>
            <w:t>Beschluss:</w:t>
          </w:r>
        </w:p>
        <w:p w:rsidR="00530C7A" w:rsidRPr="006D7E5F" w:rsidRDefault="00530C7A" w:rsidP="00530C7A">
          <w:pPr>
            <w:ind w:left="57" w:right="57"/>
            <w:jc w:val="both"/>
            <w:rPr>
              <w:rFonts w:cs="Arial"/>
              <w:bCs/>
            </w:rPr>
          </w:pPr>
          <w:r w:rsidRPr="006D7E5F">
            <w:rPr>
              <w:rFonts w:cs="Arial"/>
              <w:bCs/>
            </w:rPr>
            <w:t>Der Gemeinderat beschließt die Änderung des Flächennutzungsplanes und die Aufstellung eines Bebauungsplanes im Sinne des § 30 Abs. 1 BauGB für die Grundstücke Fl.Nrn. 1729 und 1734 (Zufahrtsstraße), Gemarkung Schlehdorf. Die Änderung des Flächennutzungsplanes und die Aufstellung des Bebauungsplanes sind im Parallelverfahren gemäß § 8 Abs. 3 BauGB durchzuführen. Die Kosten der Planung sind von den Eigentümern des Grundstückes Fl.Nr. 1729 zu übernehmen. Dies ist vor Einleitung des Verfahrens durch Vertrag sicher zu stellen. Mit der Planung wird das Büro AGL in Etting/Polling be</w:t>
          </w:r>
          <w:r>
            <w:rPr>
              <w:rFonts w:cs="Arial"/>
              <w:bCs/>
            </w:rPr>
            <w:t>auftragt.</w:t>
          </w:r>
        </w:p>
        <w:p w:rsidR="00530C7A" w:rsidRPr="000938FE" w:rsidRDefault="0062011A" w:rsidP="00530C7A">
          <w:pPr>
            <w:ind w:left="57" w:right="57"/>
            <w:jc w:val="both"/>
            <w:rPr>
              <w:rFonts w:cs="Arial"/>
              <w:b/>
              <w:bCs/>
            </w:rPr>
          </w:pPr>
        </w:p>
      </w:sdtContent>
    </w:sdt>
    <w:p w:rsidR="00530C7A" w:rsidRPr="0036113F" w:rsidRDefault="00530C7A" w:rsidP="00530C7A">
      <w:pPr>
        <w:ind w:left="57" w:right="57"/>
        <w:rPr>
          <w:sz w:val="14"/>
        </w:rPr>
      </w:pPr>
    </w:p>
    <w:sdt>
      <w:sdtPr>
        <w:alias w:val="Abstimmungsergebnis TOP 4"/>
        <w:tag w:val="AE_F8CE71B304A848DEAC5C39B1DD730755"/>
        <w:id w:val="-1928258697"/>
        <w:placeholder>
          <w:docPart w:val="0137593E7AF3447985FD1167FAF96174"/>
        </w:placeholder>
      </w:sdtPr>
      <w:sdtEndPr/>
      <w:sdtContent>
        <w:sdt>
          <w:sdtPr>
            <w:alias w:val="Abstimmungsergebnis TOP 2"/>
            <w:tag w:val="AE_1CC8769F01F643E3A87162CF59C66B6A"/>
            <w:id w:val="-682436387"/>
            <w:placeholder>
              <w:docPart w:val="3265321825D74FB1AEC82667DC190028"/>
            </w:placeholder>
          </w:sdtPr>
          <w:sdtEndPr/>
          <w:sdtContent>
            <w:sdt>
              <w:sdtPr>
                <w:alias w:val="Abstimmungsergebnis TOP 1"/>
                <w:tag w:val="AE_4A26993A888F4376A4DF0A8A9981AE3F"/>
                <w:id w:val="-242649454"/>
                <w:placeholder>
                  <w:docPart w:val="9E03F10F7BE841B982A1586ED2A782EF"/>
                </w:placeholder>
              </w:sdtPr>
              <w:sdtEndPr/>
              <w:sdtContent>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right="57"/>
                <w:jc w:val="both"/>
              </w:pPr>
            </w:p>
          </w:sdtContent>
        </w:sdt>
        <w:p w:rsidR="00530C7A" w:rsidRDefault="0062011A" w:rsidP="00530C7A">
          <w:pPr>
            <w:ind w:left="57" w:right="57"/>
            <w:jc w:val="both"/>
          </w:pPr>
        </w:p>
      </w:sdtContent>
    </w:sdt>
    <w:p w:rsidR="00530C7A" w:rsidRPr="0036113F" w:rsidRDefault="00530C7A" w:rsidP="00530C7A">
      <w:pPr>
        <w:ind w:left="57" w:right="57"/>
        <w:rPr>
          <w:sz w:val="14"/>
        </w:rPr>
      </w:pPr>
    </w:p>
    <w:tbl>
      <w:tblPr>
        <w:tblW w:w="0" w:type="auto"/>
        <w:tblInd w:w="57" w:type="dxa"/>
        <w:shd w:val="clear" w:color="auto" w:fill="D9D9D9" w:themeFill="background1" w:themeFillShade="D9"/>
        <w:tblCellMar>
          <w:left w:w="0" w:type="dxa"/>
          <w:right w:w="0" w:type="dxa"/>
        </w:tblCellMar>
        <w:tblLook w:val="01E0" w:firstRow="1" w:lastRow="1" w:firstColumn="1" w:lastColumn="1" w:noHBand="0" w:noVBand="0"/>
      </w:tblPr>
      <w:tblGrid>
        <w:gridCol w:w="661"/>
        <w:gridCol w:w="8353"/>
      </w:tblGrid>
      <w:tr w:rsidR="00530C7A" w:rsidRPr="000A0FB0" w:rsidTr="00163751">
        <w:tc>
          <w:tcPr>
            <w:tcW w:w="666" w:type="dxa"/>
            <w:shd w:val="clear" w:color="auto" w:fill="D9D9D9" w:themeFill="background1" w:themeFillShade="D9"/>
          </w:tcPr>
          <w:bookmarkStart w:id="13" w:name="ZF8CE71B304A848DEAC5C39B1DD730755_Ende"/>
          <w:bookmarkStart w:id="14" w:name="ZDB01E40CD5824B009E9F70997ACF0A3E_Beginn"/>
          <w:bookmarkEnd w:id="13"/>
          <w:bookmarkEnd w:id="14"/>
          <w:p w:rsidR="00530C7A" w:rsidRPr="000A0FB0" w:rsidRDefault="0062011A" w:rsidP="00163751">
            <w:pPr>
              <w:rPr>
                <w:b/>
              </w:rPr>
            </w:pPr>
            <w:sdt>
              <w:sdtPr>
                <w:rPr>
                  <w:b/>
                </w:rPr>
                <w:alias w:val="Nummer"/>
                <w:tag w:val="Nummer_DB01E40CD5824B009E9F70997ACF0A3E"/>
                <w:id w:val="1113483601"/>
                <w:placeholder>
                  <w:docPart w:val="01F20DA90F934363A4CE444D081A41BF"/>
                </w:placeholder>
                <w:text/>
              </w:sdtPr>
              <w:sdtEndPr/>
              <w:sdtContent>
                <w:r w:rsidR="00530C7A">
                  <w:rPr>
                    <w:b/>
                  </w:rPr>
                  <w:t>5</w:t>
                </w:r>
              </w:sdtContent>
            </w:sdt>
            <w:r w:rsidR="00530C7A">
              <w:rPr>
                <w:b/>
              </w:rPr>
              <w:t xml:space="preserve"> </w:t>
            </w:r>
            <w:r w:rsidR="00530C7A" w:rsidRPr="000A0FB0">
              <w:rPr>
                <w:b/>
              </w:rPr>
              <w:t>.</w:t>
            </w:r>
          </w:p>
        </w:tc>
        <w:sdt>
          <w:sdtPr>
            <w:alias w:val="Betreff"/>
            <w:tag w:val="Betreff_DB01E40CD5824B009E9F70997ACF0A3E"/>
            <w:id w:val="1405649890"/>
            <w:placeholder>
              <w:docPart w:val="4CCA1D3815D14F0EB5B63439EE575FC1"/>
            </w:placeholder>
            <w:text/>
          </w:sdtPr>
          <w:sdtEndPr/>
          <w:sdtContent>
            <w:tc>
              <w:tcPr>
                <w:tcW w:w="8405" w:type="dxa"/>
                <w:shd w:val="clear" w:color="auto" w:fill="D9D9D9" w:themeFill="background1" w:themeFillShade="D9"/>
              </w:tcPr>
              <w:p w:rsidR="00530C7A" w:rsidRPr="000A0FB0" w:rsidRDefault="00530C7A" w:rsidP="00163751">
                <w:pPr>
                  <w:pStyle w:val="berschrift3"/>
                  <w:jc w:val="both"/>
                </w:pPr>
                <w:r>
                  <w:t>Missionsdominikanerinnen Schlehdorf, Bauantrag zum Neubau eines Klosters auf dem Grundstück fl.Nr. 264, Nähe Unterauer Straße</w:t>
                </w:r>
              </w:p>
            </w:tc>
          </w:sdtContent>
        </w:sdt>
      </w:tr>
    </w:tbl>
    <w:p w:rsidR="00530C7A" w:rsidRPr="0036113F" w:rsidRDefault="00530C7A" w:rsidP="00530C7A">
      <w:pPr>
        <w:ind w:left="57" w:right="57"/>
        <w:rPr>
          <w:sz w:val="14"/>
        </w:rPr>
      </w:pPr>
    </w:p>
    <w:sdt>
      <w:sdtPr>
        <w:alias w:val="Wortprotokoll TOP 5"/>
        <w:tag w:val="WP_DB01E40CD5824B009E9F70997ACF0A3E"/>
        <w:id w:val="1055964897"/>
        <w:placeholder>
          <w:docPart w:val="A6DEDD23044E4FB3863E2AB8F4F18AE5"/>
        </w:placeholder>
      </w:sdtPr>
      <w:sdtEndPr/>
      <w:sdtContent>
        <w:p w:rsidR="00530C7A" w:rsidRDefault="00530C7A" w:rsidP="00530C7A">
          <w:pPr>
            <w:widowControl w:val="0"/>
            <w:autoSpaceDE w:val="0"/>
            <w:autoSpaceDN w:val="0"/>
            <w:adjustRightInd w:val="0"/>
            <w:ind w:left="57" w:right="57"/>
            <w:jc w:val="both"/>
          </w:pPr>
          <w:r>
            <w:t>Der Vorsitzende stellt den Bauantrag vor. Der Lageplan sowie die Ansichten werden vorgestellt. Nach kurzer Erörterung des Bauantrages wird folgender Beschluss gefasst</w:t>
          </w:r>
        </w:p>
        <w:p w:rsidR="00530C7A" w:rsidRPr="000A0FB0" w:rsidRDefault="0062011A" w:rsidP="00530C7A">
          <w:pPr>
            <w:ind w:left="57" w:right="57"/>
            <w:jc w:val="both"/>
          </w:pPr>
        </w:p>
      </w:sdtContent>
    </w:sdt>
    <w:p w:rsidR="00530C7A" w:rsidRPr="0036113F" w:rsidRDefault="00530C7A" w:rsidP="00530C7A">
      <w:pPr>
        <w:ind w:left="57" w:right="57"/>
        <w:rPr>
          <w:sz w:val="14"/>
        </w:rPr>
      </w:pPr>
    </w:p>
    <w:sdt>
      <w:sdtPr>
        <w:alias w:val="Beschluss TOP 5"/>
        <w:tag w:val="BS_DB01E40CD5824B009E9F70997ACF0A3E"/>
        <w:id w:val="-836698392"/>
        <w:placeholder>
          <w:docPart w:val="4380FB4BE4BF47C3928094A24756AFC0"/>
        </w:placeholder>
      </w:sdtPr>
      <w:sdtEndPr/>
      <w:sdtContent>
        <w:p w:rsidR="00530C7A" w:rsidRDefault="00530C7A" w:rsidP="00530C7A">
          <w:pPr>
            <w:ind w:left="57" w:right="57"/>
            <w:jc w:val="both"/>
            <w:rPr>
              <w:rStyle w:val="FormatvorlageFett"/>
              <w:rFonts w:cs="Arial"/>
            </w:rPr>
          </w:pPr>
          <w:r>
            <w:rPr>
              <w:rStyle w:val="FormatvorlageFett"/>
              <w:rFonts w:cs="Arial"/>
            </w:rPr>
            <w:t>Beschluss:</w:t>
          </w:r>
        </w:p>
        <w:p w:rsidR="00530C7A" w:rsidRPr="006D7E5F" w:rsidRDefault="00530C7A" w:rsidP="00530C7A">
          <w:pPr>
            <w:ind w:left="57" w:right="57"/>
            <w:jc w:val="both"/>
            <w:rPr>
              <w:rFonts w:cs="Arial"/>
              <w:bCs/>
            </w:rPr>
          </w:pPr>
          <w:r w:rsidRPr="006D7E5F">
            <w:rPr>
              <w:rFonts w:cs="Arial"/>
              <w:bCs/>
            </w:rPr>
            <w:t>Zu dem Bauantrag der Missionsdominikanerinnen Schlehdorf zum Neubau eines Klosters auf dem Grundstück Fl.Nr. 264 wird das gemeindliche Einvernehmen erteilt. Der Befreiung von der Festsetzung Nr. 3.3 (Versiegelung des Bodens) des Bebauungsplanes Nr. 10 wird zugestimmt, da es sich nur um eine geringfügige Wegefläche handelt und das Oberflächenwasser seitlich versick</w:t>
          </w:r>
          <w:r>
            <w:rPr>
              <w:rFonts w:cs="Arial"/>
              <w:bCs/>
            </w:rPr>
            <w:t>ern kann.</w:t>
          </w:r>
        </w:p>
        <w:p w:rsidR="00530C7A" w:rsidRPr="000938FE" w:rsidRDefault="0062011A" w:rsidP="00530C7A">
          <w:pPr>
            <w:ind w:left="57" w:right="57"/>
            <w:jc w:val="both"/>
            <w:rPr>
              <w:rFonts w:cs="Arial"/>
              <w:b/>
              <w:bCs/>
            </w:rPr>
          </w:pPr>
        </w:p>
      </w:sdtContent>
    </w:sdt>
    <w:p w:rsidR="00530C7A" w:rsidRPr="0036113F" w:rsidRDefault="00530C7A" w:rsidP="00530C7A">
      <w:pPr>
        <w:ind w:left="57" w:right="57"/>
        <w:rPr>
          <w:sz w:val="14"/>
        </w:rPr>
      </w:pPr>
    </w:p>
    <w:sdt>
      <w:sdtPr>
        <w:alias w:val="Abstimmungsergebnis TOP 5"/>
        <w:tag w:val="AE_DB01E40CD5824B009E9F70997ACF0A3E"/>
        <w:id w:val="1993220562"/>
        <w:placeholder>
          <w:docPart w:val="7FC58BF146EC43989EE79F2D1F98D0B4"/>
        </w:placeholder>
      </w:sdtPr>
      <w:sdtEndPr/>
      <w:sdtContent>
        <w:sdt>
          <w:sdtPr>
            <w:alias w:val="Abstimmungsergebnis TOP 2"/>
            <w:tag w:val="AE_1CC8769F01F643E3A87162CF59C66B6A"/>
            <w:id w:val="194975406"/>
            <w:placeholder>
              <w:docPart w:val="DC1F28A850AC480DA67573432AE94A81"/>
            </w:placeholder>
          </w:sdtPr>
          <w:sdtEndPr/>
          <w:sdtContent>
            <w:sdt>
              <w:sdtPr>
                <w:alias w:val="Abstimmungsergebnis TOP 1"/>
                <w:tag w:val="AE_4A26993A888F4376A4DF0A8A9981AE3F"/>
                <w:id w:val="1272060558"/>
                <w:placeholder>
                  <w:docPart w:val="253744FB43BD43D7BE6FAFEA702C9425"/>
                </w:placeholder>
              </w:sdtPr>
              <w:sdtEndPr/>
              <w:sdtContent>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right="57"/>
                <w:jc w:val="both"/>
              </w:pPr>
            </w:p>
          </w:sdtContent>
        </w:sdt>
        <w:p w:rsidR="00530C7A" w:rsidRDefault="0062011A" w:rsidP="00530C7A">
          <w:pPr>
            <w:ind w:left="57" w:right="57"/>
            <w:jc w:val="both"/>
          </w:pPr>
        </w:p>
      </w:sdtContent>
    </w:sdt>
    <w:p w:rsidR="00530C7A" w:rsidRPr="0036113F" w:rsidRDefault="00530C7A" w:rsidP="00530C7A">
      <w:pPr>
        <w:ind w:left="57" w:right="57"/>
        <w:rPr>
          <w:sz w:val="14"/>
        </w:rPr>
      </w:pPr>
    </w:p>
    <w:tbl>
      <w:tblPr>
        <w:tblW w:w="0" w:type="auto"/>
        <w:tblInd w:w="57" w:type="dxa"/>
        <w:shd w:val="clear" w:color="auto" w:fill="D9D9D9" w:themeFill="background1" w:themeFillShade="D9"/>
        <w:tblCellMar>
          <w:left w:w="0" w:type="dxa"/>
          <w:right w:w="0" w:type="dxa"/>
        </w:tblCellMar>
        <w:tblLook w:val="01E0" w:firstRow="1" w:lastRow="1" w:firstColumn="1" w:lastColumn="1" w:noHBand="0" w:noVBand="0"/>
      </w:tblPr>
      <w:tblGrid>
        <w:gridCol w:w="662"/>
        <w:gridCol w:w="8352"/>
      </w:tblGrid>
      <w:tr w:rsidR="00530C7A" w:rsidRPr="000A0FB0" w:rsidTr="00163751">
        <w:tc>
          <w:tcPr>
            <w:tcW w:w="666" w:type="dxa"/>
            <w:shd w:val="clear" w:color="auto" w:fill="D9D9D9" w:themeFill="background1" w:themeFillShade="D9"/>
          </w:tcPr>
          <w:bookmarkStart w:id="15" w:name="ZDB01E40CD5824B009E9F70997ACF0A3E_Ende"/>
          <w:bookmarkStart w:id="16" w:name="Z08C5141CFCA24A71829A7B59101022A9_Beginn"/>
          <w:bookmarkEnd w:id="15"/>
          <w:bookmarkEnd w:id="16"/>
          <w:p w:rsidR="00530C7A" w:rsidRPr="000A0FB0" w:rsidRDefault="0062011A" w:rsidP="00163751">
            <w:pPr>
              <w:rPr>
                <w:b/>
              </w:rPr>
            </w:pPr>
            <w:sdt>
              <w:sdtPr>
                <w:rPr>
                  <w:b/>
                </w:rPr>
                <w:alias w:val="Nummer"/>
                <w:tag w:val="Nummer_08C5141CFCA24A71829A7B59101022A9"/>
                <w:id w:val="1037393927"/>
                <w:placeholder>
                  <w:docPart w:val="B87F91662A6947E18E28FDCE01D2AF89"/>
                </w:placeholder>
                <w:text/>
              </w:sdtPr>
              <w:sdtEndPr/>
              <w:sdtContent>
                <w:r w:rsidR="00530C7A">
                  <w:rPr>
                    <w:b/>
                  </w:rPr>
                  <w:t>6</w:t>
                </w:r>
              </w:sdtContent>
            </w:sdt>
            <w:r w:rsidR="00530C7A">
              <w:rPr>
                <w:b/>
              </w:rPr>
              <w:t xml:space="preserve"> </w:t>
            </w:r>
            <w:r w:rsidR="00530C7A" w:rsidRPr="000A0FB0">
              <w:rPr>
                <w:b/>
              </w:rPr>
              <w:t>.</w:t>
            </w:r>
          </w:p>
        </w:tc>
        <w:sdt>
          <w:sdtPr>
            <w:alias w:val="Betreff"/>
            <w:tag w:val="Betreff_08C5141CFCA24A71829A7B59101022A9"/>
            <w:id w:val="1004779890"/>
            <w:placeholder>
              <w:docPart w:val="A7B029A58DE34AE78B5B5AF44643130E"/>
            </w:placeholder>
            <w:text/>
          </w:sdtPr>
          <w:sdtEndPr/>
          <w:sdtContent>
            <w:tc>
              <w:tcPr>
                <w:tcW w:w="8405" w:type="dxa"/>
                <w:shd w:val="clear" w:color="auto" w:fill="D9D9D9" w:themeFill="background1" w:themeFillShade="D9"/>
              </w:tcPr>
              <w:p w:rsidR="00530C7A" w:rsidRPr="000A0FB0" w:rsidRDefault="00530C7A" w:rsidP="00163751">
                <w:pPr>
                  <w:pStyle w:val="berschrift3"/>
                  <w:jc w:val="both"/>
                </w:pPr>
                <w:r>
                  <w:t>Gebhard Merkle und Gabi Burkhart-Merkle; Bauantrag zum neubau eines Einfamilienhauses mit Einliegerwohnung auf dem Grundstück Fl.Nr. 1318/2, Unterau</w:t>
                </w:r>
              </w:p>
            </w:tc>
          </w:sdtContent>
        </w:sdt>
      </w:tr>
    </w:tbl>
    <w:p w:rsidR="00530C7A" w:rsidRPr="0036113F" w:rsidRDefault="00530C7A" w:rsidP="00530C7A">
      <w:pPr>
        <w:ind w:left="57" w:right="57"/>
        <w:rPr>
          <w:sz w:val="14"/>
        </w:rPr>
      </w:pPr>
    </w:p>
    <w:sdt>
      <w:sdtPr>
        <w:alias w:val="Wortprotokoll TOP 6"/>
        <w:tag w:val="WP_08C5141CFCA24A71829A7B59101022A9"/>
        <w:id w:val="1984040251"/>
        <w:placeholder>
          <w:docPart w:val="D2EE4C61515B4179AFE0D2E6821FF8A7"/>
        </w:placeholder>
      </w:sdtPr>
      <w:sdtEndPr/>
      <w:sdtContent>
        <w:p w:rsidR="00530C7A" w:rsidRDefault="00BA77E8" w:rsidP="00530C7A">
          <w:pPr>
            <w:widowControl w:val="0"/>
            <w:autoSpaceDE w:val="0"/>
            <w:autoSpaceDN w:val="0"/>
            <w:adjustRightInd w:val="0"/>
            <w:ind w:left="57" w:right="57"/>
            <w:jc w:val="both"/>
          </w:pPr>
          <w:r>
            <w:t xml:space="preserve">Der </w:t>
          </w:r>
          <w:r w:rsidR="00530C7A">
            <w:t>Vorsitzende stellt den Bauantrag vor. Das Vorhaben liegt im unbeplanten Innenbereich und fügt sich in die vorhandene Bebauung ein.</w:t>
          </w:r>
        </w:p>
        <w:p w:rsidR="00530C7A" w:rsidRPr="000A0FB0" w:rsidRDefault="0062011A" w:rsidP="00530C7A">
          <w:pPr>
            <w:ind w:left="57" w:right="57"/>
            <w:jc w:val="both"/>
          </w:pPr>
        </w:p>
      </w:sdtContent>
    </w:sdt>
    <w:p w:rsidR="00530C7A" w:rsidRPr="0036113F" w:rsidRDefault="00530C7A" w:rsidP="00530C7A">
      <w:pPr>
        <w:ind w:left="57" w:right="57"/>
        <w:rPr>
          <w:sz w:val="14"/>
        </w:rPr>
      </w:pPr>
    </w:p>
    <w:sdt>
      <w:sdtPr>
        <w:alias w:val="Beschluss TOP 6"/>
        <w:tag w:val="BS_08C5141CFCA24A71829A7B59101022A9"/>
        <w:id w:val="851228668"/>
        <w:placeholder>
          <w:docPart w:val="EF59F2E1286844BBAE2D14E156233624"/>
        </w:placeholder>
      </w:sdtPr>
      <w:sdtEndPr/>
      <w:sdtContent>
        <w:p w:rsidR="00530C7A" w:rsidRDefault="00530C7A" w:rsidP="00530C7A">
          <w:pPr>
            <w:ind w:left="57" w:right="57"/>
            <w:jc w:val="both"/>
            <w:rPr>
              <w:rStyle w:val="FormatvorlageFett"/>
              <w:rFonts w:cs="Arial"/>
            </w:rPr>
          </w:pPr>
          <w:r>
            <w:rPr>
              <w:rStyle w:val="FormatvorlageFett"/>
              <w:rFonts w:cs="Arial"/>
            </w:rPr>
            <w:t>Beschluss:</w:t>
          </w:r>
        </w:p>
        <w:p w:rsidR="00530C7A" w:rsidRPr="005647DF" w:rsidRDefault="00530C7A" w:rsidP="00530C7A">
          <w:pPr>
            <w:ind w:left="57" w:right="57"/>
            <w:jc w:val="both"/>
            <w:rPr>
              <w:rFonts w:cs="Arial"/>
              <w:bCs/>
            </w:rPr>
          </w:pPr>
          <w:r w:rsidRPr="005647DF">
            <w:rPr>
              <w:rFonts w:cs="Arial"/>
              <w:bCs/>
            </w:rPr>
            <w:t xml:space="preserve">Das Grundstück Fl.Nr. 1318/2, Unterau, befindet sich im unbeplanten Innenbereich nach § 34 BauGB. Das gemeindliche Einvernehmen zu dem Bauantrag wird daher erteilt. </w:t>
          </w:r>
        </w:p>
        <w:p w:rsidR="00530C7A" w:rsidRPr="000938FE" w:rsidRDefault="0062011A" w:rsidP="00530C7A">
          <w:pPr>
            <w:ind w:left="57" w:right="57"/>
            <w:jc w:val="both"/>
            <w:rPr>
              <w:rFonts w:cs="Arial"/>
              <w:b/>
              <w:bCs/>
            </w:rPr>
          </w:pPr>
        </w:p>
      </w:sdtContent>
    </w:sdt>
    <w:p w:rsidR="00530C7A" w:rsidRPr="0036113F" w:rsidRDefault="00530C7A" w:rsidP="00530C7A">
      <w:pPr>
        <w:ind w:left="57" w:right="57"/>
        <w:rPr>
          <w:sz w:val="14"/>
        </w:rPr>
      </w:pPr>
    </w:p>
    <w:sdt>
      <w:sdtPr>
        <w:alias w:val="Abstimmungsergebnis TOP 6"/>
        <w:tag w:val="AE_08C5141CFCA24A71829A7B59101022A9"/>
        <w:id w:val="-796373031"/>
        <w:placeholder>
          <w:docPart w:val="E194B740206A404A8EE4BA3DC4F80E27"/>
        </w:placeholder>
      </w:sdtPr>
      <w:sdtEndPr/>
      <w:sdtContent>
        <w:sdt>
          <w:sdtPr>
            <w:alias w:val="Abstimmungsergebnis TOP 2"/>
            <w:tag w:val="AE_1CC8769F01F643E3A87162CF59C66B6A"/>
            <w:id w:val="1833181482"/>
            <w:placeholder>
              <w:docPart w:val="C99CAEB63E0D4ECF91A34C2F39359850"/>
            </w:placeholder>
          </w:sdtPr>
          <w:sdtEndPr/>
          <w:sdtContent>
            <w:sdt>
              <w:sdtPr>
                <w:alias w:val="Abstimmungsergebnis TOP 1"/>
                <w:tag w:val="AE_4A26993A888F4376A4DF0A8A9981AE3F"/>
                <w:id w:val="-1667856540"/>
                <w:placeholder>
                  <w:docPart w:val="B8621B147CE34071828B42DCF67E4E80"/>
                </w:placeholder>
              </w:sdtPr>
              <w:sdtEndPr/>
              <w:sdtContent>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right="57"/>
                <w:jc w:val="both"/>
              </w:pPr>
            </w:p>
          </w:sdtContent>
        </w:sdt>
        <w:p w:rsidR="00530C7A" w:rsidRDefault="0062011A" w:rsidP="00530C7A">
          <w:pPr>
            <w:ind w:left="57" w:right="57"/>
            <w:jc w:val="both"/>
          </w:pPr>
        </w:p>
      </w:sdtContent>
    </w:sdt>
    <w:p w:rsidR="00530C7A" w:rsidRPr="0036113F" w:rsidRDefault="00530C7A" w:rsidP="00530C7A">
      <w:pPr>
        <w:ind w:left="57" w:right="57"/>
        <w:rPr>
          <w:sz w:val="14"/>
        </w:rPr>
      </w:pPr>
    </w:p>
    <w:tbl>
      <w:tblPr>
        <w:tblW w:w="0" w:type="auto"/>
        <w:tblInd w:w="57" w:type="dxa"/>
        <w:shd w:val="clear" w:color="auto" w:fill="D9D9D9" w:themeFill="background1" w:themeFillShade="D9"/>
        <w:tblCellMar>
          <w:left w:w="0" w:type="dxa"/>
          <w:right w:w="0" w:type="dxa"/>
        </w:tblCellMar>
        <w:tblLook w:val="01E0" w:firstRow="1" w:lastRow="1" w:firstColumn="1" w:lastColumn="1" w:noHBand="0" w:noVBand="0"/>
      </w:tblPr>
      <w:tblGrid>
        <w:gridCol w:w="661"/>
        <w:gridCol w:w="8353"/>
      </w:tblGrid>
      <w:tr w:rsidR="00530C7A" w:rsidRPr="000A0FB0" w:rsidTr="00163751">
        <w:tc>
          <w:tcPr>
            <w:tcW w:w="666" w:type="dxa"/>
            <w:shd w:val="clear" w:color="auto" w:fill="D9D9D9" w:themeFill="background1" w:themeFillShade="D9"/>
          </w:tcPr>
          <w:bookmarkStart w:id="17" w:name="Z08C5141CFCA24A71829A7B59101022A9_Ende"/>
          <w:bookmarkStart w:id="18" w:name="Z541678041CB64BD3B2BFE98221B319BE_Beginn"/>
          <w:bookmarkEnd w:id="17"/>
          <w:bookmarkEnd w:id="18"/>
          <w:p w:rsidR="00530C7A" w:rsidRPr="000A0FB0" w:rsidRDefault="0062011A" w:rsidP="00163751">
            <w:pPr>
              <w:rPr>
                <w:b/>
              </w:rPr>
            </w:pPr>
            <w:sdt>
              <w:sdtPr>
                <w:rPr>
                  <w:b/>
                </w:rPr>
                <w:alias w:val="Nummer"/>
                <w:tag w:val="Nummer_541678041CB64BD3B2BFE98221B319BE"/>
                <w:id w:val="-1812626927"/>
                <w:placeholder>
                  <w:docPart w:val="95411763E5604D618CBAB922D9F94DA8"/>
                </w:placeholder>
                <w:text/>
              </w:sdtPr>
              <w:sdtEndPr/>
              <w:sdtContent>
                <w:r w:rsidR="00530C7A">
                  <w:rPr>
                    <w:b/>
                  </w:rPr>
                  <w:t>7</w:t>
                </w:r>
              </w:sdtContent>
            </w:sdt>
            <w:r w:rsidR="00530C7A">
              <w:rPr>
                <w:b/>
              </w:rPr>
              <w:t xml:space="preserve"> </w:t>
            </w:r>
            <w:r w:rsidR="00530C7A" w:rsidRPr="000A0FB0">
              <w:rPr>
                <w:b/>
              </w:rPr>
              <w:t>.</w:t>
            </w:r>
          </w:p>
        </w:tc>
        <w:sdt>
          <w:sdtPr>
            <w:alias w:val="Betreff"/>
            <w:tag w:val="Betreff_541678041CB64BD3B2BFE98221B319BE"/>
            <w:id w:val="1508938924"/>
            <w:placeholder>
              <w:docPart w:val="05BEA097979C499B83EE72CAA145A010"/>
            </w:placeholder>
            <w:text/>
          </w:sdtPr>
          <w:sdtEndPr/>
          <w:sdtContent>
            <w:tc>
              <w:tcPr>
                <w:tcW w:w="8405" w:type="dxa"/>
                <w:shd w:val="clear" w:color="auto" w:fill="D9D9D9" w:themeFill="background1" w:themeFillShade="D9"/>
              </w:tcPr>
              <w:p w:rsidR="00530C7A" w:rsidRPr="000A0FB0" w:rsidRDefault="00530C7A" w:rsidP="00163751">
                <w:pPr>
                  <w:pStyle w:val="berschrift3"/>
                  <w:jc w:val="both"/>
                </w:pPr>
                <w:r>
                  <w:t>Bezirk Oberbayern, Neubau eines Eingangsgebäudes mit Museumsgastronomie für das Freilichtmuseum Glentleiten auf dem Grundstück fl.Nr. 1731/1, erneute Behandlung</w:t>
                </w:r>
              </w:p>
            </w:tc>
          </w:sdtContent>
        </w:sdt>
      </w:tr>
    </w:tbl>
    <w:p w:rsidR="00530C7A" w:rsidRPr="0036113F" w:rsidRDefault="00530C7A" w:rsidP="00530C7A">
      <w:pPr>
        <w:ind w:left="57" w:right="57"/>
        <w:rPr>
          <w:sz w:val="14"/>
        </w:rPr>
      </w:pPr>
    </w:p>
    <w:sdt>
      <w:sdtPr>
        <w:alias w:val="Wortprotokoll TOP 7"/>
        <w:tag w:val="WP_541678041CB64BD3B2BFE98221B319BE"/>
        <w:id w:val="-807779241"/>
        <w:placeholder>
          <w:docPart w:val="148AEF8ABB894A8C934AFCB74455D177"/>
        </w:placeholder>
      </w:sdtPr>
      <w:sdtEndPr/>
      <w:sdtContent>
        <w:p w:rsidR="00530C7A" w:rsidRDefault="00530C7A" w:rsidP="00530C7A">
          <w:pPr>
            <w:widowControl w:val="0"/>
            <w:autoSpaceDE w:val="0"/>
            <w:autoSpaceDN w:val="0"/>
            <w:adjustRightInd w:val="0"/>
            <w:ind w:left="57" w:right="57"/>
            <w:jc w:val="both"/>
          </w:pPr>
          <w:r>
            <w:t>Über das vorgenannte Bauvorhaben wurde bereits im Rahmen des Zustimmungsverfahrens entschieden. Da nicht alle beteiligten Stellen die Zustimmung erteilt haben, muss das Vorhaben nun im Genehmigungsverfahren behandelt werden.</w:t>
          </w:r>
        </w:p>
        <w:p w:rsidR="00530C7A" w:rsidRPr="000A0FB0" w:rsidRDefault="0062011A" w:rsidP="00530C7A">
          <w:pPr>
            <w:ind w:left="57" w:right="57"/>
            <w:jc w:val="both"/>
          </w:pPr>
        </w:p>
      </w:sdtContent>
    </w:sdt>
    <w:p w:rsidR="00530C7A" w:rsidRPr="0036113F" w:rsidRDefault="00530C7A" w:rsidP="00530C7A">
      <w:pPr>
        <w:ind w:left="57" w:right="57"/>
        <w:rPr>
          <w:sz w:val="14"/>
        </w:rPr>
      </w:pPr>
    </w:p>
    <w:sdt>
      <w:sdtPr>
        <w:alias w:val="Beschluss TOP 7"/>
        <w:tag w:val="BS_541678041CB64BD3B2BFE98221B319BE"/>
        <w:id w:val="-2133400074"/>
        <w:placeholder>
          <w:docPart w:val="2A1000AF0F7B45FCAF64F50DBB278611"/>
        </w:placeholder>
      </w:sdtPr>
      <w:sdtEndPr/>
      <w:sdtContent>
        <w:p w:rsidR="00530C7A" w:rsidRDefault="00530C7A" w:rsidP="00530C7A">
          <w:pPr>
            <w:ind w:left="57" w:right="57"/>
            <w:jc w:val="both"/>
            <w:rPr>
              <w:rStyle w:val="FormatvorlageFett"/>
              <w:rFonts w:cs="Arial"/>
            </w:rPr>
          </w:pPr>
          <w:r>
            <w:rPr>
              <w:rStyle w:val="FormatvorlageFett"/>
              <w:rFonts w:cs="Arial"/>
            </w:rPr>
            <w:t>Beschluss:</w:t>
          </w:r>
        </w:p>
        <w:p w:rsidR="00530C7A" w:rsidRDefault="00530C7A" w:rsidP="00530C7A">
          <w:pPr>
            <w:ind w:left="57" w:right="57"/>
            <w:jc w:val="both"/>
            <w:rPr>
              <w:rFonts w:cs="Arial"/>
              <w:bCs/>
            </w:rPr>
          </w:pPr>
          <w:r w:rsidRPr="005647DF">
            <w:rPr>
              <w:rFonts w:cs="Arial"/>
              <w:bCs/>
            </w:rPr>
            <w:t>Der Gemeinderat hat sich bereits in seiner Sitzung am 09. Juni 2015 mit der Angelegenheit befasst und u.a. folgendes beschlossen:</w:t>
          </w:r>
        </w:p>
        <w:p w:rsidR="00530C7A" w:rsidRPr="005647DF" w:rsidRDefault="00530C7A" w:rsidP="00530C7A">
          <w:pPr>
            <w:ind w:left="57" w:right="57"/>
            <w:jc w:val="both"/>
            <w:rPr>
              <w:rFonts w:cs="Arial"/>
              <w:bCs/>
            </w:rPr>
          </w:pPr>
        </w:p>
        <w:p w:rsidR="00530C7A" w:rsidRDefault="00530C7A" w:rsidP="00530C7A">
          <w:pPr>
            <w:ind w:left="57" w:right="57"/>
            <w:jc w:val="both"/>
            <w:rPr>
              <w:rFonts w:cs="Arial"/>
              <w:bCs/>
              <w:i/>
              <w:iCs/>
            </w:rPr>
          </w:pPr>
          <w:r w:rsidRPr="005647DF">
            <w:rPr>
              <w:rFonts w:cs="Arial"/>
              <w:bCs/>
              <w:i/>
              <w:iCs/>
            </w:rPr>
            <w:t>„……Voraussetzung für die Zustimmung ist, dass der Durchgangsverkehr zum Alpengasthof Kreut-Alm während der Bauphase und auch anschließend im laufenden Betrieb des neuen Gebäudes nicht beeinträchtigt wird. Der Gemeinderat begrüßt die Aussage der Regierung von Oberbayern, dass der gastronomische Betrieb nur für die Zwecke des Museums geöffnet wird.“</w:t>
          </w:r>
        </w:p>
        <w:p w:rsidR="00530C7A" w:rsidRDefault="00530C7A" w:rsidP="00530C7A">
          <w:pPr>
            <w:ind w:left="57" w:right="57"/>
            <w:jc w:val="both"/>
            <w:rPr>
              <w:rFonts w:cs="Arial"/>
              <w:bCs/>
              <w:i/>
              <w:iCs/>
            </w:rPr>
          </w:pPr>
        </w:p>
        <w:p w:rsidR="00530C7A" w:rsidRPr="005647DF" w:rsidRDefault="00530C7A" w:rsidP="00530C7A">
          <w:pPr>
            <w:ind w:left="57" w:right="57"/>
            <w:jc w:val="both"/>
            <w:rPr>
              <w:rFonts w:cs="Arial"/>
              <w:bCs/>
            </w:rPr>
          </w:pPr>
          <w:r w:rsidRPr="005647DF">
            <w:rPr>
              <w:rFonts w:cs="Arial"/>
              <w:bCs/>
            </w:rPr>
            <w:t xml:space="preserve">An dem Beschluss wird unverändert festgehalten. </w:t>
          </w:r>
        </w:p>
        <w:p w:rsidR="00530C7A" w:rsidRDefault="00530C7A" w:rsidP="00530C7A">
          <w:pPr>
            <w:ind w:left="57" w:right="57"/>
            <w:jc w:val="both"/>
            <w:rPr>
              <w:rFonts w:cs="Arial"/>
              <w:bCs/>
            </w:rPr>
          </w:pPr>
        </w:p>
        <w:p w:rsidR="00530C7A" w:rsidRPr="005647DF" w:rsidRDefault="00530C7A" w:rsidP="00530C7A">
          <w:pPr>
            <w:ind w:left="57" w:right="57"/>
            <w:jc w:val="both"/>
            <w:rPr>
              <w:rFonts w:cs="Arial"/>
              <w:bCs/>
            </w:rPr>
          </w:pPr>
          <w:r w:rsidRPr="005647DF">
            <w:rPr>
              <w:rFonts w:cs="Arial"/>
              <w:bCs/>
            </w:rPr>
            <w:t>Ergänzend wird auf folgendes hingewiesen:</w:t>
          </w:r>
        </w:p>
        <w:p w:rsidR="00530C7A" w:rsidRPr="005647DF" w:rsidRDefault="00530C7A" w:rsidP="00530C7A">
          <w:pPr>
            <w:ind w:left="57" w:right="57"/>
            <w:jc w:val="both"/>
            <w:rPr>
              <w:rFonts w:cs="Arial"/>
              <w:bCs/>
            </w:rPr>
          </w:pPr>
          <w:r w:rsidRPr="005647DF">
            <w:rPr>
              <w:rFonts w:cs="Arial"/>
              <w:bCs/>
            </w:rPr>
            <w:t xml:space="preserve">Durch die Verlegung des Zugangsgebäudes auf die Ostseite der (noch nicht öffentlich gewidmeten) Zufahrtsstraße und die weiterhin bestehenden Parkflächen auf der Westseite müssen künftig alle Besucher die Zufahrtsstraße überqueren. Dies kann wegen des Zielverkehrs zum Alpengasthof Kreut-Alm zu Gefährdungen der Verkehrsteilnehmer führen und stellt insgesamt eine Verschlechterung der Verkehrssituation dar. Es wird daher angeregt zu prüfen, ob eine Verlegung der Zufahrtsstraße nach  Westen (westlich der Parkflächen) möglich ist. Weiter wird darauf hingewiesen, dass die Wasserver- und Abwasserentsorgung nicht durch die </w:t>
          </w:r>
          <w:r w:rsidRPr="005647DF">
            <w:rPr>
              <w:rFonts w:cs="Arial"/>
              <w:bCs/>
            </w:rPr>
            <w:lastRenderedPageBreak/>
            <w:t xml:space="preserve">Gemeinde Schlehdorf erfolgen kann und hierzu ggfs. gesonderte Vereinbarungen mit der Gemeinde Großweil zu treffen sind. </w:t>
          </w:r>
        </w:p>
        <w:p w:rsidR="00530C7A" w:rsidRPr="000938FE" w:rsidRDefault="0062011A" w:rsidP="00530C7A">
          <w:pPr>
            <w:ind w:left="57" w:right="57"/>
            <w:jc w:val="both"/>
            <w:rPr>
              <w:rFonts w:cs="Arial"/>
              <w:b/>
              <w:bCs/>
            </w:rPr>
          </w:pPr>
        </w:p>
      </w:sdtContent>
    </w:sdt>
    <w:p w:rsidR="00530C7A" w:rsidRPr="0036113F" w:rsidRDefault="00530C7A" w:rsidP="00530C7A">
      <w:pPr>
        <w:ind w:left="57" w:right="57"/>
        <w:rPr>
          <w:sz w:val="14"/>
        </w:rPr>
      </w:pPr>
    </w:p>
    <w:sdt>
      <w:sdtPr>
        <w:alias w:val="Abstimmungsergebnis TOP 7"/>
        <w:tag w:val="AE_541678041CB64BD3B2BFE98221B319BE"/>
        <w:id w:val="2129966667"/>
        <w:placeholder>
          <w:docPart w:val="0DB32712092245B29793BD39769A5F43"/>
        </w:placeholder>
      </w:sdtPr>
      <w:sdtEndPr/>
      <w:sdtContent>
        <w:sdt>
          <w:sdtPr>
            <w:alias w:val="Abstimmungsergebnis TOP 2"/>
            <w:tag w:val="AE_1CC8769F01F643E3A87162CF59C66B6A"/>
            <w:id w:val="-206955122"/>
            <w:placeholder>
              <w:docPart w:val="2C73723717C7402CAD5F1A1BAE068CEA"/>
            </w:placeholder>
          </w:sdtPr>
          <w:sdtEndPr/>
          <w:sdtContent>
            <w:sdt>
              <w:sdtPr>
                <w:alias w:val="Abstimmungsergebnis TOP 1"/>
                <w:tag w:val="AE_4A26993A888F4376A4DF0A8A9981AE3F"/>
                <w:id w:val="656656473"/>
                <w:placeholder>
                  <w:docPart w:val="675270A1F9B24849B21B604BCA31CE6C"/>
                </w:placeholder>
              </w:sdtPr>
              <w:sdtEndPr/>
              <w:sdtContent>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right="57"/>
                <w:jc w:val="both"/>
              </w:pPr>
            </w:p>
          </w:sdtContent>
        </w:sdt>
        <w:p w:rsidR="00530C7A" w:rsidRDefault="0062011A" w:rsidP="00530C7A">
          <w:pPr>
            <w:ind w:left="57" w:right="57"/>
            <w:jc w:val="both"/>
          </w:pPr>
        </w:p>
      </w:sdtContent>
    </w:sdt>
    <w:p w:rsidR="00530C7A" w:rsidRPr="0036113F" w:rsidRDefault="00530C7A" w:rsidP="00530C7A">
      <w:pPr>
        <w:ind w:left="57" w:right="57"/>
        <w:rPr>
          <w:sz w:val="14"/>
        </w:rPr>
      </w:pPr>
    </w:p>
    <w:tbl>
      <w:tblPr>
        <w:tblW w:w="0" w:type="auto"/>
        <w:tblInd w:w="57" w:type="dxa"/>
        <w:shd w:val="clear" w:color="auto" w:fill="D9D9D9" w:themeFill="background1" w:themeFillShade="D9"/>
        <w:tblCellMar>
          <w:left w:w="0" w:type="dxa"/>
          <w:right w:w="0" w:type="dxa"/>
        </w:tblCellMar>
        <w:tblLook w:val="01E0" w:firstRow="1" w:lastRow="1" w:firstColumn="1" w:lastColumn="1" w:noHBand="0" w:noVBand="0"/>
      </w:tblPr>
      <w:tblGrid>
        <w:gridCol w:w="662"/>
        <w:gridCol w:w="8352"/>
      </w:tblGrid>
      <w:tr w:rsidR="00530C7A" w:rsidRPr="000A0FB0" w:rsidTr="00163751">
        <w:tc>
          <w:tcPr>
            <w:tcW w:w="666" w:type="dxa"/>
            <w:shd w:val="clear" w:color="auto" w:fill="D9D9D9" w:themeFill="background1" w:themeFillShade="D9"/>
          </w:tcPr>
          <w:bookmarkStart w:id="19" w:name="Z541678041CB64BD3B2BFE98221B319BE_Ende"/>
          <w:bookmarkStart w:id="20" w:name="Z40EBD3BDC53F4246BD728A4ACE5F2159_Beginn"/>
          <w:bookmarkEnd w:id="19"/>
          <w:bookmarkEnd w:id="20"/>
          <w:p w:rsidR="00530C7A" w:rsidRPr="000A0FB0" w:rsidRDefault="0062011A" w:rsidP="00163751">
            <w:pPr>
              <w:rPr>
                <w:b/>
              </w:rPr>
            </w:pPr>
            <w:sdt>
              <w:sdtPr>
                <w:rPr>
                  <w:b/>
                </w:rPr>
                <w:alias w:val="Nummer"/>
                <w:tag w:val="Nummer_40EBD3BDC53F4246BD728A4ACE5F2159"/>
                <w:id w:val="-2122914376"/>
                <w:placeholder>
                  <w:docPart w:val="ABD3F79630CA4B4EAE3AD26AFC4CC0E3"/>
                </w:placeholder>
                <w:text/>
              </w:sdtPr>
              <w:sdtEndPr/>
              <w:sdtContent>
                <w:r w:rsidR="00530C7A">
                  <w:rPr>
                    <w:b/>
                  </w:rPr>
                  <w:t>8</w:t>
                </w:r>
              </w:sdtContent>
            </w:sdt>
            <w:r w:rsidR="00530C7A">
              <w:rPr>
                <w:b/>
              </w:rPr>
              <w:t xml:space="preserve"> </w:t>
            </w:r>
            <w:r w:rsidR="00530C7A" w:rsidRPr="000A0FB0">
              <w:rPr>
                <w:b/>
              </w:rPr>
              <w:t>.</w:t>
            </w:r>
          </w:p>
        </w:tc>
        <w:sdt>
          <w:sdtPr>
            <w:alias w:val="Betreff"/>
            <w:tag w:val="Betreff_40EBD3BDC53F4246BD728A4ACE5F2159"/>
            <w:id w:val="1289703186"/>
            <w:placeholder>
              <w:docPart w:val="B6FD6EB8362A4460A32ECFBAB16176BA"/>
            </w:placeholder>
            <w:text/>
          </w:sdtPr>
          <w:sdtEndPr/>
          <w:sdtContent>
            <w:tc>
              <w:tcPr>
                <w:tcW w:w="8405" w:type="dxa"/>
                <w:shd w:val="clear" w:color="auto" w:fill="D9D9D9" w:themeFill="background1" w:themeFillShade="D9"/>
              </w:tcPr>
              <w:p w:rsidR="00530C7A" w:rsidRPr="000A0FB0" w:rsidRDefault="00530C7A" w:rsidP="00163751">
                <w:pPr>
                  <w:pStyle w:val="berschrift3"/>
                  <w:jc w:val="both"/>
                </w:pPr>
                <w:r>
                  <w:t>Bekanntgaben und Anfragen</w:t>
                </w:r>
              </w:p>
            </w:tc>
          </w:sdtContent>
        </w:sdt>
      </w:tr>
    </w:tbl>
    <w:p w:rsidR="00530C7A" w:rsidRPr="0036113F" w:rsidRDefault="00530C7A" w:rsidP="00530C7A">
      <w:pPr>
        <w:ind w:left="57" w:right="57"/>
        <w:rPr>
          <w:sz w:val="14"/>
        </w:rPr>
      </w:pPr>
    </w:p>
    <w:sdt>
      <w:sdtPr>
        <w:alias w:val="Wortprotokoll TOP 8"/>
        <w:tag w:val="WP_40EBD3BDC53F4246BD728A4ACE5F2159_V"/>
        <w:id w:val="50670787"/>
        <w:placeholder>
          <w:docPart w:val="49DAE98F72D94F7D977B98BF6150D52F"/>
        </w:placeholder>
      </w:sdtPr>
      <w:sdtEndPr/>
      <w:sdtContent>
        <w:p w:rsidR="00530C7A" w:rsidRPr="005647DF" w:rsidRDefault="00530C7A" w:rsidP="00530C7A">
          <w:pPr>
            <w:widowControl w:val="0"/>
            <w:autoSpaceDE w:val="0"/>
            <w:autoSpaceDN w:val="0"/>
            <w:adjustRightInd w:val="0"/>
            <w:ind w:left="57" w:right="57"/>
            <w:jc w:val="both"/>
            <w:rPr>
              <w:b/>
            </w:rPr>
          </w:pPr>
          <w:r w:rsidRPr="005647DF">
            <w:rPr>
              <w:b/>
            </w:rPr>
            <w:t>a) Bauantrag Heinle:</w:t>
          </w:r>
        </w:p>
        <w:p w:rsidR="00530C7A" w:rsidRDefault="00530C7A" w:rsidP="00530C7A">
          <w:pPr>
            <w:widowControl w:val="0"/>
            <w:autoSpaceDE w:val="0"/>
            <w:autoSpaceDN w:val="0"/>
            <w:adjustRightInd w:val="0"/>
            <w:ind w:left="57" w:right="57"/>
            <w:jc w:val="both"/>
          </w:pPr>
          <w:r>
            <w:t>Kurz nachdem die Einladung versendet wurde, ist noch ein Bauantrag „umnutzung einer Holzlege in Heizraum, Anbau einer Holzlege“ von Herrn Manfred Heinle eingegangen. Aufgrund der geringfügigkeit des Vorhabens bittet der Vorsitzende darum, dass dieser Bauantrag direkt mit dem gemeindlichen Einvernehmen an das Landratsamt weitergegeben werden kann.</w:t>
          </w:r>
        </w:p>
        <w:p w:rsidR="00530C7A" w:rsidRDefault="00530C7A" w:rsidP="00530C7A">
          <w:pPr>
            <w:widowControl w:val="0"/>
            <w:autoSpaceDE w:val="0"/>
            <w:autoSpaceDN w:val="0"/>
            <w:adjustRightInd w:val="0"/>
            <w:ind w:left="57" w:right="57"/>
            <w:jc w:val="both"/>
          </w:pPr>
        </w:p>
        <w:p w:rsidR="00530C7A" w:rsidRDefault="00530C7A" w:rsidP="00530C7A">
          <w:pPr>
            <w:widowControl w:val="0"/>
            <w:autoSpaceDE w:val="0"/>
            <w:autoSpaceDN w:val="0"/>
            <w:adjustRightInd w:val="0"/>
            <w:ind w:left="57" w:right="57"/>
            <w:jc w:val="both"/>
          </w:pPr>
          <w:r>
            <w:t>Es besteht Einvernehmen im Gremium und daher wird folgender Beschluss gefasst:</w:t>
          </w:r>
        </w:p>
        <w:p w:rsidR="00530C7A" w:rsidRDefault="00530C7A" w:rsidP="00530C7A">
          <w:pPr>
            <w:widowControl w:val="0"/>
            <w:autoSpaceDE w:val="0"/>
            <w:autoSpaceDN w:val="0"/>
            <w:adjustRightInd w:val="0"/>
            <w:ind w:left="57" w:right="57"/>
            <w:jc w:val="both"/>
          </w:pPr>
        </w:p>
        <w:p w:rsidR="00530C7A" w:rsidRDefault="00530C7A" w:rsidP="00530C7A">
          <w:pPr>
            <w:widowControl w:val="0"/>
            <w:autoSpaceDE w:val="0"/>
            <w:autoSpaceDN w:val="0"/>
            <w:adjustRightInd w:val="0"/>
            <w:ind w:left="57" w:right="57"/>
            <w:jc w:val="both"/>
            <w:rPr>
              <w:b/>
            </w:rPr>
          </w:pPr>
          <w:r>
            <w:rPr>
              <w:b/>
            </w:rPr>
            <w:t>Beschluss:</w:t>
          </w:r>
        </w:p>
        <w:p w:rsidR="00530C7A" w:rsidRPr="005647DF" w:rsidRDefault="00530C7A" w:rsidP="00530C7A">
          <w:pPr>
            <w:widowControl w:val="0"/>
            <w:autoSpaceDE w:val="0"/>
            <w:autoSpaceDN w:val="0"/>
            <w:adjustRightInd w:val="0"/>
            <w:ind w:left="57" w:right="57"/>
            <w:jc w:val="both"/>
          </w:pPr>
          <w:r w:rsidRPr="005647DF">
            <w:t xml:space="preserve">Zu dem Bauantrag von Herrn Manfred Heinle wird das gemeindliche Einvernehmen erteilt. </w:t>
          </w:r>
        </w:p>
        <w:p w:rsidR="00530C7A" w:rsidRDefault="00530C7A" w:rsidP="00530C7A">
          <w:pPr>
            <w:widowControl w:val="0"/>
            <w:autoSpaceDE w:val="0"/>
            <w:autoSpaceDN w:val="0"/>
            <w:adjustRightInd w:val="0"/>
            <w:ind w:left="57" w:right="57"/>
            <w:jc w:val="both"/>
            <w:rPr>
              <w:b/>
            </w:rPr>
          </w:pPr>
        </w:p>
        <w:sdt>
          <w:sdtPr>
            <w:alias w:val="Abstimmungsergebnis TOP 2"/>
            <w:tag w:val="AE_1CC8769F01F643E3A87162CF59C66B6A"/>
            <w:id w:val="-770321987"/>
            <w:placeholder>
              <w:docPart w:val="B8C6F9A1CF5E4CF1931051E93F639502"/>
            </w:placeholder>
          </w:sdtPr>
          <w:sdtEndPr/>
          <w:sdtContent>
            <w:sdt>
              <w:sdtPr>
                <w:alias w:val="Abstimmungsergebnis TOP 1"/>
                <w:tag w:val="AE_4A26993A888F4376A4DF0A8A9981AE3F"/>
                <w:id w:val="-1745937893"/>
                <w:placeholder>
                  <w:docPart w:val="3B53B8F5535740EBBCF6C5C398DC2D91"/>
                </w:placeholder>
              </w:sdtPr>
              <w:sdtEndPr/>
              <w:sdtContent>
                <w:p w:rsidR="00530C7A" w:rsidRDefault="00530C7A" w:rsidP="00530C7A">
                  <w:pPr>
                    <w:ind w:right="57"/>
                  </w:pPr>
                  <w:r w:rsidRPr="00683067">
                    <w:rPr>
                      <w:rStyle w:val="FormatvorlageFett"/>
                      <w:rFonts w:cs="Arial"/>
                    </w:rPr>
                    <w:t>Abstimmungsergebnis:</w:t>
                  </w:r>
                  <w:r>
                    <w:rPr>
                      <w:rStyle w:val="FormatvorlageFett"/>
                      <w:rFonts w:cs="Arial"/>
                    </w:rPr>
                    <w:t xml:space="preserve"> </w:t>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r>
                  <w:r>
                    <w:rPr>
                      <w:rStyle w:val="FormatvorlageFett"/>
                      <w:rFonts w:cs="Arial"/>
                    </w:rPr>
                    <w:tab/>
                    <w:t xml:space="preserve">        12</w:t>
                  </w:r>
                  <w:r>
                    <w:rPr>
                      <w:rStyle w:val="FormatvorlageFett"/>
                    </w:rPr>
                    <w:t xml:space="preserve"> : 0</w:t>
                  </w:r>
                </w:p>
              </w:sdtContent>
            </w:sdt>
            <w:p w:rsidR="00530C7A" w:rsidRDefault="0062011A" w:rsidP="00530C7A">
              <w:pPr>
                <w:ind w:right="57"/>
                <w:jc w:val="both"/>
              </w:pPr>
            </w:p>
          </w:sdtContent>
        </w:sdt>
        <w:p w:rsidR="00530C7A" w:rsidRDefault="00530C7A" w:rsidP="00530C7A">
          <w:pPr>
            <w:widowControl w:val="0"/>
            <w:autoSpaceDE w:val="0"/>
            <w:autoSpaceDN w:val="0"/>
            <w:adjustRightInd w:val="0"/>
            <w:ind w:left="57" w:right="57"/>
            <w:jc w:val="both"/>
            <w:rPr>
              <w:b/>
            </w:rPr>
          </w:pPr>
          <w:r w:rsidRPr="005647DF">
            <w:rPr>
              <w:b/>
            </w:rPr>
            <w:t>b)</w:t>
          </w:r>
          <w:r>
            <w:rPr>
              <w:b/>
            </w:rPr>
            <w:t xml:space="preserve"> </w:t>
          </w:r>
          <w:r w:rsidRPr="005647DF">
            <w:rPr>
              <w:b/>
            </w:rPr>
            <w:t>Deutsche Telekom;</w:t>
          </w:r>
          <w:r w:rsidRPr="005647DF">
            <w:rPr>
              <w:b/>
            </w:rPr>
            <w:br/>
          </w:r>
          <w:r>
            <w:t xml:space="preserve">Die </w:t>
          </w:r>
          <w:r w:rsidRPr="00765F07">
            <w:t xml:space="preserve">Errichtung </w:t>
          </w:r>
          <w:r>
            <w:t xml:space="preserve">eines </w:t>
          </w:r>
          <w:r w:rsidRPr="00765F07">
            <w:t>Glasfasernetz im Bebauungsplangebiet Nr. 10 bis in die Gebäude (FTTH-Technologie)</w:t>
          </w:r>
          <w:r>
            <w:t xml:space="preserve"> geplant. Damit können </w:t>
          </w:r>
          <w:r w:rsidRPr="00765F07">
            <w:t>Bandbreiten bis zu 200 Mbit/s Download bzw. 100 Mbit/s Upload</w:t>
          </w:r>
          <w:r>
            <w:t xml:space="preserve"> erreicht werden.</w:t>
          </w:r>
          <w:r w:rsidRPr="00765F07">
            <w:br/>
          </w:r>
          <w:r w:rsidRPr="005647DF">
            <w:rPr>
              <w:b/>
            </w:rPr>
            <w:br/>
            <w:t>c)</w:t>
          </w:r>
          <w:r>
            <w:rPr>
              <w:b/>
            </w:rPr>
            <w:t xml:space="preserve"> </w:t>
          </w:r>
          <w:r w:rsidRPr="005647DF">
            <w:rPr>
              <w:b/>
            </w:rPr>
            <w:t>Wohnungen für sog. Fehlbeleger gesucht (derzeit 14 Personen)</w:t>
          </w:r>
          <w:r w:rsidRPr="005647DF">
            <w:rPr>
              <w:b/>
            </w:rPr>
            <w:br/>
          </w:r>
          <w:r>
            <w:t xml:space="preserve">Es soll ein </w:t>
          </w:r>
          <w:r w:rsidRPr="00765F07">
            <w:t>Aufruf im nächsten „Schlehdorf aktuell“</w:t>
          </w:r>
          <w:r>
            <w:t xml:space="preserve"> stattfinden.</w:t>
          </w:r>
          <w:r w:rsidRPr="00765F07">
            <w:br/>
          </w:r>
          <w:r w:rsidRPr="005647DF">
            <w:rPr>
              <w:b/>
            </w:rPr>
            <w:br/>
          </w:r>
          <w:r w:rsidRPr="005647DF">
            <w:rPr>
              <w:b/>
            </w:rPr>
            <w:br/>
            <w:t>d) Sitzungstag</w:t>
          </w:r>
          <w:r>
            <w:rPr>
              <w:b/>
            </w:rPr>
            <w:t>:</w:t>
          </w:r>
        </w:p>
        <w:p w:rsidR="00934210" w:rsidRDefault="00530C7A" w:rsidP="00530C7A">
          <w:pPr>
            <w:widowControl w:val="0"/>
            <w:autoSpaceDE w:val="0"/>
            <w:autoSpaceDN w:val="0"/>
            <w:adjustRightInd w:val="0"/>
            <w:ind w:left="57" w:right="57"/>
            <w:jc w:val="both"/>
            <w:rPr>
              <w:b/>
            </w:rPr>
          </w:pPr>
          <w:r>
            <w:t xml:space="preserve">Als neuer Sitzungstag wird </w:t>
          </w:r>
          <w:r w:rsidRPr="00765F07">
            <w:t xml:space="preserve">künftig </w:t>
          </w:r>
          <w:r>
            <w:t xml:space="preserve">der </w:t>
          </w:r>
          <w:r w:rsidRPr="00765F07">
            <w:t>erste Donnerstag im Monat (nächste Sitzung 07.04.?)</w:t>
          </w:r>
          <w:r>
            <w:t>angestrebt.</w:t>
          </w:r>
          <w:r w:rsidRPr="00765F07">
            <w:br/>
          </w:r>
          <w:r w:rsidRPr="005647DF">
            <w:rPr>
              <w:b/>
            </w:rPr>
            <w:br/>
          </w:r>
        </w:p>
        <w:p w:rsidR="00530C7A" w:rsidRPr="00765F07" w:rsidRDefault="00530C7A" w:rsidP="00530C7A">
          <w:pPr>
            <w:widowControl w:val="0"/>
            <w:autoSpaceDE w:val="0"/>
            <w:autoSpaceDN w:val="0"/>
            <w:adjustRightInd w:val="0"/>
            <w:ind w:left="57" w:right="57"/>
            <w:jc w:val="both"/>
          </w:pPr>
          <w:r w:rsidRPr="005647DF">
            <w:rPr>
              <w:b/>
            </w:rPr>
            <w:t>e)</w:t>
          </w:r>
          <w:r>
            <w:rPr>
              <w:b/>
            </w:rPr>
            <w:t xml:space="preserve"> </w:t>
          </w:r>
          <w:r w:rsidRPr="005647DF">
            <w:rPr>
              <w:b/>
            </w:rPr>
            <w:t>Tourismus/Übernachtungszahlen 2015:</w:t>
          </w:r>
          <w:r w:rsidRPr="005647DF">
            <w:rPr>
              <w:b/>
            </w:rPr>
            <w:br/>
          </w:r>
          <w:r>
            <w:t>Der Vorsitzende berichtet kurz von den aktuellen Übernachtungszahlen.</w:t>
          </w:r>
          <w:r w:rsidRPr="005647DF">
            <w:rPr>
              <w:b/>
            </w:rPr>
            <w:br/>
          </w:r>
          <w:r w:rsidRPr="00765F07">
            <w:t>28.878 Übernachtungen ( + 22 %)</w:t>
          </w:r>
          <w:r w:rsidRPr="00765F07">
            <w:br/>
            <w:t xml:space="preserve">  8.463 Gästeankünfte  ( + 22 %)</w:t>
          </w:r>
        </w:p>
        <w:p w:rsidR="00530C7A" w:rsidRDefault="00530C7A" w:rsidP="00530C7A">
          <w:pPr>
            <w:widowControl w:val="0"/>
            <w:autoSpaceDE w:val="0"/>
            <w:autoSpaceDN w:val="0"/>
            <w:adjustRightInd w:val="0"/>
            <w:ind w:left="57" w:right="57"/>
            <w:jc w:val="both"/>
          </w:pPr>
        </w:p>
        <w:p w:rsidR="00530C7A" w:rsidRDefault="00530C7A" w:rsidP="00530C7A">
          <w:pPr>
            <w:widowControl w:val="0"/>
            <w:autoSpaceDE w:val="0"/>
            <w:autoSpaceDN w:val="0"/>
            <w:adjustRightInd w:val="0"/>
            <w:ind w:left="57" w:right="57"/>
            <w:jc w:val="both"/>
            <w:rPr>
              <w:b/>
            </w:rPr>
          </w:pPr>
          <w:r w:rsidRPr="00765F07">
            <w:rPr>
              <w:b/>
            </w:rPr>
            <w:t>f)</w:t>
          </w:r>
          <w:r>
            <w:rPr>
              <w:b/>
            </w:rPr>
            <w:t xml:space="preserve"> Bebauungsplan Nr. 10</w:t>
          </w:r>
        </w:p>
        <w:p w:rsidR="00530C7A" w:rsidRPr="00765F07" w:rsidRDefault="00530C7A" w:rsidP="00530C7A">
          <w:pPr>
            <w:widowControl w:val="0"/>
            <w:autoSpaceDE w:val="0"/>
            <w:autoSpaceDN w:val="0"/>
            <w:adjustRightInd w:val="0"/>
            <w:ind w:left="57" w:right="57"/>
            <w:jc w:val="both"/>
          </w:pPr>
          <w:r>
            <w:t xml:space="preserve">der Vorsitzende berichtet davon, dass heute die Vergabekriterien für den Bebauungsplan Nr. 10 erarbeitet werden und dann die Interessenten in </w:t>
          </w:r>
          <w:r w:rsidR="00BA77E8">
            <w:t>K</w:t>
          </w:r>
          <w:r>
            <w:t>ürze kontaktiert werden.</w:t>
          </w:r>
        </w:p>
        <w:p w:rsidR="00530C7A" w:rsidRPr="000A0FB0" w:rsidRDefault="0062011A" w:rsidP="00530C7A">
          <w:pPr>
            <w:ind w:left="57" w:right="57"/>
            <w:jc w:val="both"/>
          </w:pPr>
        </w:p>
      </w:sdtContent>
    </w:sdt>
    <w:p w:rsidR="00530C7A" w:rsidRPr="0036113F" w:rsidRDefault="00530C7A" w:rsidP="00530C7A">
      <w:pPr>
        <w:ind w:left="57" w:right="57"/>
        <w:rPr>
          <w:sz w:val="14"/>
        </w:rPr>
      </w:pPr>
    </w:p>
    <w:sdt>
      <w:sdtPr>
        <w:alias w:val="Beschluss TOP 8"/>
        <w:tag w:val="BS_40EBD3BDC53F4246BD728A4ACE5F2159"/>
        <w:id w:val="762652484"/>
        <w:placeholder>
          <w:docPart w:val="5CC1A183872B4FBDB9B30E9EE18A2B4F"/>
        </w:placeholder>
        <w:showingPlcHdr/>
      </w:sdtPr>
      <w:sdtEndPr/>
      <w:sdtContent>
        <w:p w:rsidR="00530C7A" w:rsidRPr="000938FE" w:rsidRDefault="0062011A" w:rsidP="00530C7A">
          <w:pPr>
            <w:ind w:left="57" w:right="57"/>
            <w:jc w:val="both"/>
            <w:rPr>
              <w:rFonts w:cs="Arial"/>
              <w:b/>
              <w:bCs/>
            </w:rPr>
          </w:pPr>
        </w:p>
      </w:sdtContent>
    </w:sdt>
    <w:p w:rsidR="00530C7A" w:rsidRPr="0036113F" w:rsidRDefault="00530C7A" w:rsidP="00530C7A">
      <w:pPr>
        <w:ind w:left="57" w:right="57"/>
        <w:rPr>
          <w:sz w:val="14"/>
        </w:rPr>
      </w:pPr>
    </w:p>
    <w:sdt>
      <w:sdtPr>
        <w:alias w:val="Abstimmungsergebnis TOP 8"/>
        <w:tag w:val="AE_40EBD3BDC53F4246BD728A4ACE5F2159_V"/>
        <w:id w:val="-60563644"/>
        <w:placeholder>
          <w:docPart w:val="3C9A51915B784075BAD14262CE8CF2C5"/>
        </w:placeholder>
      </w:sdtPr>
      <w:sdtEndPr/>
      <w:sdtContent>
        <w:p w:rsidR="00530C7A" w:rsidRPr="00765F07" w:rsidRDefault="00530C7A" w:rsidP="00530C7A">
          <w:pPr>
            <w:widowControl w:val="0"/>
            <w:autoSpaceDE w:val="0"/>
            <w:autoSpaceDN w:val="0"/>
            <w:adjustRightInd w:val="0"/>
            <w:ind w:right="57"/>
            <w:jc w:val="both"/>
            <w:rPr>
              <w:rStyle w:val="FormatvorlageFett"/>
              <w:rFonts w:cs="Arial"/>
            </w:rPr>
          </w:pPr>
        </w:p>
        <w:p w:rsidR="00530C7A" w:rsidRDefault="0062011A" w:rsidP="00530C7A">
          <w:pPr>
            <w:ind w:left="57" w:right="57"/>
            <w:jc w:val="both"/>
          </w:pPr>
        </w:p>
      </w:sdtContent>
    </w:sdt>
    <w:bookmarkStart w:id="21" w:name="_GoBack" w:displacedByCustomXml="prev"/>
    <w:bookmarkEnd w:id="21" w:displacedByCustomXml="prev"/>
    <w:sectPr w:rsidR="00530C7A" w:rsidSect="00530C7A">
      <w:footerReference w:type="default" r:id="rId9"/>
      <w:footerReference w:type="first" r:id="rId10"/>
      <w:pgSz w:w="11907" w:h="16840" w:code="9"/>
      <w:pgMar w:top="851" w:right="1418" w:bottom="851" w:left="1418" w:header="709" w:footer="79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751" w:rsidRDefault="00163751">
      <w:r>
        <w:separator/>
      </w:r>
    </w:p>
  </w:endnote>
  <w:endnote w:type="continuationSeparator" w:id="0">
    <w:p w:rsidR="00163751" w:rsidRDefault="0016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51" w:rsidRDefault="00163751" w:rsidP="00163751">
    <w:pPr>
      <w:tabs>
        <w:tab w:val="center" w:pos="4536"/>
        <w:tab w:val="right" w:pos="9072"/>
      </w:tabs>
      <w:jc w:val="right"/>
      <w:rPr>
        <w:sz w:val="16"/>
      </w:rPr>
    </w:pPr>
  </w:p>
  <w:p w:rsidR="00163751" w:rsidRDefault="00163751" w:rsidP="00163751">
    <w:pPr>
      <w:tabs>
        <w:tab w:val="center" w:pos="4536"/>
        <w:tab w:val="right" w:pos="9072"/>
      </w:tabs>
      <w:jc w:val="right"/>
      <w:rPr>
        <w:sz w:val="16"/>
      </w:rPr>
    </w:pPr>
  </w:p>
  <w:p w:rsidR="00163751" w:rsidRDefault="00163751" w:rsidP="00163751">
    <w:pPr>
      <w:tabs>
        <w:tab w:val="center" w:pos="4536"/>
        <w:tab w:val="right" w:pos="9072"/>
      </w:tabs>
      <w:jc w:val="right"/>
      <w:rPr>
        <w:sz w:val="16"/>
      </w:rPr>
    </w:pPr>
  </w:p>
  <w:p w:rsidR="00163751" w:rsidRPr="00375DD2" w:rsidRDefault="00163751" w:rsidP="00163751">
    <w:pPr>
      <w:tabs>
        <w:tab w:val="center" w:pos="4536"/>
        <w:tab w:val="right" w:pos="9072"/>
      </w:tabs>
      <w:jc w:val="right"/>
      <w:rPr>
        <w:sz w:val="16"/>
      </w:rPr>
    </w:pPr>
    <w:r>
      <w:rPr>
        <w:sz w:val="16"/>
      </w:rPr>
      <w:t xml:space="preserve">Niederschrift zur </w:t>
    </w:r>
    <w:r w:rsidRPr="00F31C7B">
      <w:rPr>
        <w:sz w:val="16"/>
      </w:rPr>
      <w:fldChar w:fldCharType="begin"/>
    </w:r>
    <w:r w:rsidRPr="00F31C7B">
      <w:rPr>
        <w:sz w:val="16"/>
      </w:rPr>
      <w:instrText xml:space="preserve"> MERGEFIELD  SITEXTG  \* MERGEFORMAT </w:instrText>
    </w:r>
    <w:r w:rsidRPr="00F31C7B">
      <w:rPr>
        <w:sz w:val="16"/>
      </w:rPr>
      <w:fldChar w:fldCharType="separate"/>
    </w:r>
    <w:r w:rsidRPr="009A31C4">
      <w:rPr>
        <w:noProof/>
        <w:sz w:val="16"/>
      </w:rPr>
      <w:t>Sitzung des Gemeinderates Schlehdorf Nr. 01/2016</w:t>
    </w:r>
    <w:r w:rsidRPr="00F31C7B">
      <w:rPr>
        <w:sz w:val="16"/>
      </w:rPr>
      <w:fldChar w:fldCharType="end"/>
    </w:r>
    <w:r w:rsidRPr="00F31C7B">
      <w:rPr>
        <w:sz w:val="16"/>
      </w:rPr>
      <w:t xml:space="preserve"> / Seite </w:t>
    </w:r>
    <w:r w:rsidRPr="00F31C7B">
      <w:rPr>
        <w:sz w:val="16"/>
      </w:rPr>
      <w:fldChar w:fldCharType="begin"/>
    </w:r>
    <w:r w:rsidRPr="00F31C7B">
      <w:rPr>
        <w:sz w:val="16"/>
      </w:rPr>
      <w:instrText>PAGE</w:instrText>
    </w:r>
    <w:r w:rsidRPr="00F31C7B">
      <w:rPr>
        <w:sz w:val="16"/>
      </w:rPr>
      <w:fldChar w:fldCharType="separate"/>
    </w:r>
    <w:r w:rsidR="0062011A">
      <w:rPr>
        <w:noProof/>
        <w:sz w:val="16"/>
      </w:rPr>
      <w:t>16</w:t>
    </w:r>
    <w:r w:rsidRPr="00F31C7B">
      <w:rPr>
        <w:sz w:val="16"/>
      </w:rPr>
      <w:fldChar w:fldCharType="end"/>
    </w:r>
    <w:r w:rsidRPr="00F31C7B">
      <w:rPr>
        <w:sz w:val="16"/>
      </w:rPr>
      <w:t>/</w:t>
    </w:r>
    <w:r w:rsidRPr="00F31C7B">
      <w:rPr>
        <w:sz w:val="16"/>
      </w:rPr>
      <w:fldChar w:fldCharType="begin"/>
    </w:r>
    <w:r w:rsidRPr="00F31C7B">
      <w:rPr>
        <w:sz w:val="16"/>
      </w:rPr>
      <w:instrText xml:space="preserve">NUMPAGES </w:instrText>
    </w:r>
    <w:r w:rsidRPr="00F31C7B">
      <w:rPr>
        <w:sz w:val="16"/>
      </w:rPr>
      <w:fldChar w:fldCharType="separate"/>
    </w:r>
    <w:r w:rsidR="0062011A">
      <w:rPr>
        <w:noProof/>
        <w:sz w:val="16"/>
      </w:rPr>
      <w:t>16</w:t>
    </w:r>
    <w:r w:rsidRPr="00F31C7B">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51" w:rsidRDefault="0062011A">
    <w:pPr>
      <w:pStyle w:val="Fuzeile"/>
    </w:pPr>
    <w:r>
      <w:fldChar w:fldCharType="begin"/>
    </w:r>
    <w:r>
      <w:instrText xml:space="preserve"> MERGEFIELD  SITEXTG </w:instrText>
    </w:r>
    <w:r>
      <w:fldChar w:fldCharType="separate"/>
    </w:r>
    <w:r w:rsidR="00163751" w:rsidRPr="009A31C4">
      <w:rPr>
        <w:noProof/>
      </w:rPr>
      <w:t>Sitzung des Gemeinderates Schlehdorf Nr. 01/2016</w:t>
    </w:r>
    <w:r>
      <w:rPr>
        <w:noProof/>
      </w:rPr>
      <w:fldChar w:fldCharType="end"/>
    </w:r>
    <w:r w:rsidR="00163751">
      <w:t xml:space="preserve"> </w:t>
    </w:r>
    <w:r w:rsidR="00163751">
      <w:fldChar w:fldCharType="begin"/>
    </w:r>
    <w:r w:rsidR="00163751">
      <w:instrText xml:space="preserve"> PAGE  \* Arabic  \* MERGEFORMAT </w:instrText>
    </w:r>
    <w:r w:rsidR="00163751">
      <w:fldChar w:fldCharType="separate"/>
    </w:r>
    <w:r w:rsidR="00163751">
      <w:rPr>
        <w:noProof/>
      </w:rPr>
      <w:t>1</w:t>
    </w:r>
    <w:r w:rsidR="00163751">
      <w:rPr>
        <w:noProof/>
      </w:rPr>
      <w:fldChar w:fldCharType="end"/>
    </w:r>
  </w:p>
  <w:p w:rsidR="00163751" w:rsidRDefault="001637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751" w:rsidRDefault="00163751">
      <w:r>
        <w:separator/>
      </w:r>
    </w:p>
  </w:footnote>
  <w:footnote w:type="continuationSeparator" w:id="0">
    <w:p w:rsidR="00163751" w:rsidRDefault="00163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0F7"/>
    <w:multiLevelType w:val="hybridMultilevel"/>
    <w:tmpl w:val="F8F43468"/>
    <w:lvl w:ilvl="0" w:tplc="BB8A4588">
      <w:numFmt w:val="bullet"/>
      <w:lvlText w:val="-"/>
      <w:lvlJc w:val="left"/>
      <w:pPr>
        <w:ind w:left="417" w:hanging="360"/>
      </w:pPr>
      <w:rPr>
        <w:rFonts w:ascii="Arial" w:eastAsia="Times New Roman" w:hAnsi="Arial" w:cs="Arial"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1">
    <w:nsid w:val="0DD132A3"/>
    <w:multiLevelType w:val="hybridMultilevel"/>
    <w:tmpl w:val="B83E9DF6"/>
    <w:lvl w:ilvl="0" w:tplc="7D605652">
      <w:start w:val="1"/>
      <w:numFmt w:val="lowerLetter"/>
      <w:lvlText w:val="%1)"/>
      <w:lvlJc w:val="left"/>
      <w:pPr>
        <w:tabs>
          <w:tab w:val="num" w:pos="720"/>
        </w:tabs>
        <w:ind w:left="720" w:hanging="360"/>
      </w:pPr>
    </w:lvl>
    <w:lvl w:ilvl="1" w:tplc="E1E830C2" w:tentative="1">
      <w:start w:val="1"/>
      <w:numFmt w:val="lowerLetter"/>
      <w:lvlText w:val="%2)"/>
      <w:lvlJc w:val="left"/>
      <w:pPr>
        <w:tabs>
          <w:tab w:val="num" w:pos="1440"/>
        </w:tabs>
        <w:ind w:left="1440" w:hanging="360"/>
      </w:pPr>
    </w:lvl>
    <w:lvl w:ilvl="2" w:tplc="F57C4366" w:tentative="1">
      <w:start w:val="1"/>
      <w:numFmt w:val="lowerLetter"/>
      <w:lvlText w:val="%3)"/>
      <w:lvlJc w:val="left"/>
      <w:pPr>
        <w:tabs>
          <w:tab w:val="num" w:pos="2160"/>
        </w:tabs>
        <w:ind w:left="2160" w:hanging="360"/>
      </w:pPr>
    </w:lvl>
    <w:lvl w:ilvl="3" w:tplc="01F2E34E" w:tentative="1">
      <w:start w:val="1"/>
      <w:numFmt w:val="lowerLetter"/>
      <w:lvlText w:val="%4)"/>
      <w:lvlJc w:val="left"/>
      <w:pPr>
        <w:tabs>
          <w:tab w:val="num" w:pos="2880"/>
        </w:tabs>
        <w:ind w:left="2880" w:hanging="360"/>
      </w:pPr>
    </w:lvl>
    <w:lvl w:ilvl="4" w:tplc="C78004DA" w:tentative="1">
      <w:start w:val="1"/>
      <w:numFmt w:val="lowerLetter"/>
      <w:lvlText w:val="%5)"/>
      <w:lvlJc w:val="left"/>
      <w:pPr>
        <w:tabs>
          <w:tab w:val="num" w:pos="3600"/>
        </w:tabs>
        <w:ind w:left="3600" w:hanging="360"/>
      </w:pPr>
    </w:lvl>
    <w:lvl w:ilvl="5" w:tplc="856E4D68" w:tentative="1">
      <w:start w:val="1"/>
      <w:numFmt w:val="lowerLetter"/>
      <w:lvlText w:val="%6)"/>
      <w:lvlJc w:val="left"/>
      <w:pPr>
        <w:tabs>
          <w:tab w:val="num" w:pos="4320"/>
        </w:tabs>
        <w:ind w:left="4320" w:hanging="360"/>
      </w:pPr>
    </w:lvl>
    <w:lvl w:ilvl="6" w:tplc="21947794" w:tentative="1">
      <w:start w:val="1"/>
      <w:numFmt w:val="lowerLetter"/>
      <w:lvlText w:val="%7)"/>
      <w:lvlJc w:val="left"/>
      <w:pPr>
        <w:tabs>
          <w:tab w:val="num" w:pos="5040"/>
        </w:tabs>
        <w:ind w:left="5040" w:hanging="360"/>
      </w:pPr>
    </w:lvl>
    <w:lvl w:ilvl="7" w:tplc="D2128860" w:tentative="1">
      <w:start w:val="1"/>
      <w:numFmt w:val="lowerLetter"/>
      <w:lvlText w:val="%8)"/>
      <w:lvlJc w:val="left"/>
      <w:pPr>
        <w:tabs>
          <w:tab w:val="num" w:pos="5760"/>
        </w:tabs>
        <w:ind w:left="5760" w:hanging="360"/>
      </w:pPr>
    </w:lvl>
    <w:lvl w:ilvl="8" w:tplc="3B5829A0" w:tentative="1">
      <w:start w:val="1"/>
      <w:numFmt w:val="lowerLetter"/>
      <w:lvlText w:val="%9)"/>
      <w:lvlJc w:val="left"/>
      <w:pPr>
        <w:tabs>
          <w:tab w:val="num" w:pos="6480"/>
        </w:tabs>
        <w:ind w:left="6480" w:hanging="360"/>
      </w:pPr>
    </w:lvl>
  </w:abstractNum>
  <w:abstractNum w:abstractNumId="2">
    <w:nsid w:val="511C55DE"/>
    <w:multiLevelType w:val="hybridMultilevel"/>
    <w:tmpl w:val="BFC6ABE2"/>
    <w:lvl w:ilvl="0" w:tplc="AC385C6C">
      <w:start w:val="2"/>
      <w:numFmt w:val="lowerLetter"/>
      <w:lvlText w:val="%1)"/>
      <w:lvlJc w:val="left"/>
      <w:pPr>
        <w:tabs>
          <w:tab w:val="num" w:pos="720"/>
        </w:tabs>
        <w:ind w:left="720" w:hanging="360"/>
      </w:pPr>
    </w:lvl>
    <w:lvl w:ilvl="1" w:tplc="0A96591C" w:tentative="1">
      <w:start w:val="1"/>
      <w:numFmt w:val="lowerLetter"/>
      <w:lvlText w:val="%2)"/>
      <w:lvlJc w:val="left"/>
      <w:pPr>
        <w:tabs>
          <w:tab w:val="num" w:pos="1440"/>
        </w:tabs>
        <w:ind w:left="1440" w:hanging="360"/>
      </w:pPr>
    </w:lvl>
    <w:lvl w:ilvl="2" w:tplc="E370EAB6" w:tentative="1">
      <w:start w:val="1"/>
      <w:numFmt w:val="lowerLetter"/>
      <w:lvlText w:val="%3)"/>
      <w:lvlJc w:val="left"/>
      <w:pPr>
        <w:tabs>
          <w:tab w:val="num" w:pos="2160"/>
        </w:tabs>
        <w:ind w:left="2160" w:hanging="360"/>
      </w:pPr>
    </w:lvl>
    <w:lvl w:ilvl="3" w:tplc="E75AEAAC" w:tentative="1">
      <w:start w:val="1"/>
      <w:numFmt w:val="lowerLetter"/>
      <w:lvlText w:val="%4)"/>
      <w:lvlJc w:val="left"/>
      <w:pPr>
        <w:tabs>
          <w:tab w:val="num" w:pos="2880"/>
        </w:tabs>
        <w:ind w:left="2880" w:hanging="360"/>
      </w:pPr>
    </w:lvl>
    <w:lvl w:ilvl="4" w:tplc="7E4CA84C" w:tentative="1">
      <w:start w:val="1"/>
      <w:numFmt w:val="lowerLetter"/>
      <w:lvlText w:val="%5)"/>
      <w:lvlJc w:val="left"/>
      <w:pPr>
        <w:tabs>
          <w:tab w:val="num" w:pos="3600"/>
        </w:tabs>
        <w:ind w:left="3600" w:hanging="360"/>
      </w:pPr>
    </w:lvl>
    <w:lvl w:ilvl="5" w:tplc="1F207062" w:tentative="1">
      <w:start w:val="1"/>
      <w:numFmt w:val="lowerLetter"/>
      <w:lvlText w:val="%6)"/>
      <w:lvlJc w:val="left"/>
      <w:pPr>
        <w:tabs>
          <w:tab w:val="num" w:pos="4320"/>
        </w:tabs>
        <w:ind w:left="4320" w:hanging="360"/>
      </w:pPr>
    </w:lvl>
    <w:lvl w:ilvl="6" w:tplc="D722B866" w:tentative="1">
      <w:start w:val="1"/>
      <w:numFmt w:val="lowerLetter"/>
      <w:lvlText w:val="%7)"/>
      <w:lvlJc w:val="left"/>
      <w:pPr>
        <w:tabs>
          <w:tab w:val="num" w:pos="5040"/>
        </w:tabs>
        <w:ind w:left="5040" w:hanging="360"/>
      </w:pPr>
    </w:lvl>
    <w:lvl w:ilvl="7" w:tplc="A3F45A04" w:tentative="1">
      <w:start w:val="1"/>
      <w:numFmt w:val="lowerLetter"/>
      <w:lvlText w:val="%8)"/>
      <w:lvlJc w:val="left"/>
      <w:pPr>
        <w:tabs>
          <w:tab w:val="num" w:pos="5760"/>
        </w:tabs>
        <w:ind w:left="5760" w:hanging="360"/>
      </w:pPr>
    </w:lvl>
    <w:lvl w:ilvl="8" w:tplc="CE80C2DC" w:tentative="1">
      <w:start w:val="1"/>
      <w:numFmt w:val="lowerLetter"/>
      <w:lvlText w:val="%9)"/>
      <w:lvlJc w:val="left"/>
      <w:pPr>
        <w:tabs>
          <w:tab w:val="num" w:pos="6480"/>
        </w:tabs>
        <w:ind w:left="6480" w:hanging="360"/>
      </w:pPr>
    </w:lvl>
  </w:abstractNum>
  <w:abstractNum w:abstractNumId="3">
    <w:nsid w:val="7B194709"/>
    <w:multiLevelType w:val="hybridMultilevel"/>
    <w:tmpl w:val="D8524B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7A"/>
    <w:rsid w:val="00163751"/>
    <w:rsid w:val="00530C7A"/>
    <w:rsid w:val="0062011A"/>
    <w:rsid w:val="006C6D64"/>
    <w:rsid w:val="00744EDF"/>
    <w:rsid w:val="008000A6"/>
    <w:rsid w:val="008D159B"/>
    <w:rsid w:val="00934210"/>
    <w:rsid w:val="00BA77E8"/>
    <w:rsid w:val="00DB56AB"/>
    <w:rsid w:val="00F23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0C7A"/>
    <w:pPr>
      <w:spacing w:after="0" w:line="240" w:lineRule="auto"/>
    </w:pPr>
    <w:rPr>
      <w:rFonts w:ascii="Arial" w:eastAsia="Times New Roman" w:hAnsi="Arial" w:cs="Times New Roman"/>
      <w:sz w:val="24"/>
      <w:szCs w:val="24"/>
      <w:lang w:eastAsia="de-DE"/>
    </w:rPr>
  </w:style>
  <w:style w:type="paragraph" w:styleId="berschrift1">
    <w:name w:val="heading 1"/>
    <w:basedOn w:val="Standard"/>
    <w:next w:val="Standard"/>
    <w:link w:val="berschrift1Zchn"/>
    <w:qFormat/>
    <w:rsid w:val="00530C7A"/>
    <w:pPr>
      <w:outlineLvl w:val="0"/>
    </w:pPr>
    <w:rPr>
      <w:rFonts w:cs="Arial"/>
      <w:b/>
      <w:bCs/>
      <w:szCs w:val="32"/>
    </w:rPr>
  </w:style>
  <w:style w:type="paragraph" w:styleId="berschrift2">
    <w:name w:val="heading 2"/>
    <w:basedOn w:val="Standard"/>
    <w:next w:val="Standard"/>
    <w:link w:val="berschrift2Zchn"/>
    <w:qFormat/>
    <w:rsid w:val="00530C7A"/>
    <w:pPr>
      <w:outlineLvl w:val="1"/>
    </w:pPr>
    <w:rPr>
      <w:rFonts w:cs="Arial"/>
      <w:b/>
      <w:bCs/>
      <w:iCs/>
      <w:szCs w:val="28"/>
    </w:rPr>
  </w:style>
  <w:style w:type="paragraph" w:styleId="berschrift3">
    <w:name w:val="heading 3"/>
    <w:basedOn w:val="Standard"/>
    <w:next w:val="Standard"/>
    <w:link w:val="berschrift3Zchn"/>
    <w:qFormat/>
    <w:rsid w:val="00530C7A"/>
    <w:pPr>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30C7A"/>
    <w:rPr>
      <w:rFonts w:ascii="Arial" w:eastAsia="Times New Roman" w:hAnsi="Arial" w:cs="Arial"/>
      <w:b/>
      <w:bCs/>
      <w:sz w:val="24"/>
      <w:szCs w:val="32"/>
      <w:lang w:eastAsia="de-DE"/>
    </w:rPr>
  </w:style>
  <w:style w:type="character" w:customStyle="1" w:styleId="berschrift2Zchn">
    <w:name w:val="Überschrift 2 Zchn"/>
    <w:basedOn w:val="Absatz-Standardschriftart"/>
    <w:link w:val="berschrift2"/>
    <w:rsid w:val="00530C7A"/>
    <w:rPr>
      <w:rFonts w:ascii="Arial" w:eastAsia="Times New Roman" w:hAnsi="Arial" w:cs="Arial"/>
      <w:b/>
      <w:bCs/>
      <w:iCs/>
      <w:sz w:val="24"/>
      <w:szCs w:val="28"/>
      <w:lang w:eastAsia="de-DE"/>
    </w:rPr>
  </w:style>
  <w:style w:type="character" w:customStyle="1" w:styleId="berschrift3Zchn">
    <w:name w:val="Überschrift 3 Zchn"/>
    <w:basedOn w:val="Absatz-Standardschriftart"/>
    <w:link w:val="berschrift3"/>
    <w:rsid w:val="00530C7A"/>
    <w:rPr>
      <w:rFonts w:ascii="Arial" w:eastAsia="Times New Roman" w:hAnsi="Arial" w:cs="Arial"/>
      <w:b/>
      <w:bCs/>
      <w:sz w:val="24"/>
      <w:szCs w:val="26"/>
      <w:lang w:eastAsia="de-DE"/>
    </w:rPr>
  </w:style>
  <w:style w:type="paragraph" w:styleId="Kopfzeile">
    <w:name w:val="header"/>
    <w:basedOn w:val="Standard"/>
    <w:link w:val="KopfzeileZchn"/>
    <w:rsid w:val="00530C7A"/>
    <w:pPr>
      <w:tabs>
        <w:tab w:val="center" w:pos="4536"/>
        <w:tab w:val="right" w:pos="9072"/>
      </w:tabs>
    </w:pPr>
  </w:style>
  <w:style w:type="character" w:customStyle="1" w:styleId="KopfzeileZchn">
    <w:name w:val="Kopfzeile Zchn"/>
    <w:basedOn w:val="Absatz-Standardschriftart"/>
    <w:link w:val="Kopfzeile"/>
    <w:rsid w:val="00530C7A"/>
    <w:rPr>
      <w:rFonts w:ascii="Arial" w:eastAsia="Times New Roman" w:hAnsi="Arial" w:cs="Times New Roman"/>
      <w:sz w:val="24"/>
      <w:szCs w:val="24"/>
      <w:lang w:eastAsia="de-DE"/>
    </w:rPr>
  </w:style>
  <w:style w:type="paragraph" w:styleId="Fuzeile">
    <w:name w:val="footer"/>
    <w:basedOn w:val="Standard"/>
    <w:link w:val="FuzeileZchn"/>
    <w:rsid w:val="00530C7A"/>
    <w:pPr>
      <w:tabs>
        <w:tab w:val="center" w:pos="4536"/>
        <w:tab w:val="right" w:pos="9072"/>
      </w:tabs>
      <w:jc w:val="right"/>
    </w:pPr>
  </w:style>
  <w:style w:type="character" w:customStyle="1" w:styleId="FuzeileZchn">
    <w:name w:val="Fußzeile Zchn"/>
    <w:basedOn w:val="Absatz-Standardschriftart"/>
    <w:link w:val="Fuzeile"/>
    <w:rsid w:val="00530C7A"/>
    <w:rPr>
      <w:rFonts w:ascii="Arial" w:eastAsia="Times New Roman" w:hAnsi="Arial" w:cs="Times New Roman"/>
      <w:sz w:val="24"/>
      <w:szCs w:val="24"/>
      <w:lang w:eastAsia="de-DE"/>
    </w:rPr>
  </w:style>
  <w:style w:type="paragraph" w:styleId="Kommentartext">
    <w:name w:val="annotation text"/>
    <w:basedOn w:val="Standard"/>
    <w:link w:val="KommentartextZchn"/>
    <w:semiHidden/>
    <w:rsid w:val="00530C7A"/>
    <w:pPr>
      <w:overflowPunct w:val="0"/>
      <w:autoSpaceDE w:val="0"/>
      <w:autoSpaceDN w:val="0"/>
      <w:adjustRightInd w:val="0"/>
      <w:spacing w:after="120"/>
      <w:ind w:left="567" w:hanging="567"/>
      <w:textAlignment w:val="baseline"/>
    </w:pPr>
    <w:rPr>
      <w:sz w:val="20"/>
      <w:szCs w:val="20"/>
    </w:rPr>
  </w:style>
  <w:style w:type="character" w:customStyle="1" w:styleId="KommentartextZchn">
    <w:name w:val="Kommentartext Zchn"/>
    <w:basedOn w:val="Absatz-Standardschriftart"/>
    <w:link w:val="Kommentartext"/>
    <w:semiHidden/>
    <w:rsid w:val="00530C7A"/>
    <w:rPr>
      <w:rFonts w:ascii="Arial" w:eastAsia="Times New Roman" w:hAnsi="Arial" w:cs="Times New Roman"/>
      <w:sz w:val="20"/>
      <w:szCs w:val="20"/>
      <w:lang w:eastAsia="de-DE"/>
    </w:rPr>
  </w:style>
  <w:style w:type="table" w:styleId="Tabellenraster">
    <w:name w:val="Table Grid"/>
    <w:basedOn w:val="NormaleTabelle"/>
    <w:rsid w:val="00530C7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lament">
    <w:name w:val="1-Parlament"/>
    <w:basedOn w:val="Standard"/>
    <w:qFormat/>
    <w:rsid w:val="00530C7A"/>
    <w:rPr>
      <w:b/>
      <w:spacing w:val="24"/>
      <w:sz w:val="32"/>
    </w:rPr>
  </w:style>
  <w:style w:type="paragraph" w:customStyle="1" w:styleId="2-Parlament-Unterberschrift">
    <w:name w:val="2-Parlament-Unterüberschrift"/>
    <w:basedOn w:val="Standard"/>
    <w:qFormat/>
    <w:rsid w:val="00530C7A"/>
    <w:rPr>
      <w:sz w:val="28"/>
    </w:rPr>
  </w:style>
  <w:style w:type="paragraph" w:customStyle="1" w:styleId="4-Bezeichnung">
    <w:name w:val="4-Bezeichnung"/>
    <w:basedOn w:val="Standard"/>
    <w:qFormat/>
    <w:rsid w:val="00530C7A"/>
    <w:rPr>
      <w:b/>
    </w:rPr>
  </w:style>
  <w:style w:type="paragraph" w:customStyle="1" w:styleId="3-Dokument-berschrift">
    <w:name w:val="3-Dokument-Überschrift"/>
    <w:basedOn w:val="Standard"/>
    <w:qFormat/>
    <w:rsid w:val="00530C7A"/>
    <w:pPr>
      <w:jc w:val="center"/>
    </w:pPr>
    <w:rPr>
      <w:b/>
      <w:spacing w:val="24"/>
      <w:sz w:val="32"/>
    </w:rPr>
  </w:style>
  <w:style w:type="paragraph" w:customStyle="1" w:styleId="Dokument-Unterberschrift">
    <w:name w:val="Dokument-Unterüberschrift"/>
    <w:basedOn w:val="3-Dokument-berschrift"/>
    <w:qFormat/>
    <w:rsid w:val="00530C7A"/>
    <w:rPr>
      <w:noProof/>
      <w:spacing w:val="0"/>
      <w:sz w:val="24"/>
    </w:rPr>
  </w:style>
  <w:style w:type="paragraph" w:customStyle="1" w:styleId="GR1-Text">
    <w:name w:val="GR1-Text"/>
    <w:basedOn w:val="Standard"/>
    <w:qFormat/>
    <w:rsid w:val="00530C7A"/>
    <w:pPr>
      <w:shd w:val="clear" w:color="auto" w:fill="D9D9D9"/>
      <w:spacing w:before="240" w:after="120"/>
    </w:pPr>
    <w:rPr>
      <w:b/>
    </w:rPr>
  </w:style>
  <w:style w:type="paragraph" w:customStyle="1" w:styleId="GR2-Text">
    <w:name w:val="GR2-Text"/>
    <w:basedOn w:val="GR1-Text"/>
    <w:qFormat/>
    <w:rsid w:val="00530C7A"/>
    <w:pPr>
      <w:shd w:val="clear" w:color="auto" w:fill="FFFFFF" w:themeFill="background1"/>
      <w:spacing w:before="120"/>
    </w:pPr>
  </w:style>
  <w:style w:type="paragraph" w:customStyle="1" w:styleId="GR3-Text">
    <w:name w:val="GR3-Text"/>
    <w:basedOn w:val="GR2-Text"/>
    <w:qFormat/>
    <w:rsid w:val="00530C7A"/>
    <w:pPr>
      <w:spacing w:after="0"/>
    </w:pPr>
    <w:rPr>
      <w:sz w:val="18"/>
    </w:rPr>
  </w:style>
  <w:style w:type="paragraph" w:customStyle="1" w:styleId="Zwischenraum">
    <w:name w:val="Zwischenraum"/>
    <w:basedOn w:val="Standard"/>
    <w:qFormat/>
    <w:rsid w:val="00530C7A"/>
    <w:rPr>
      <w:sz w:val="8"/>
    </w:rPr>
  </w:style>
  <w:style w:type="paragraph" w:customStyle="1" w:styleId="TO-Zusatzinfos">
    <w:name w:val="TO-Zusatzinfos"/>
    <w:basedOn w:val="Standard"/>
    <w:qFormat/>
    <w:rsid w:val="00530C7A"/>
    <w:pPr>
      <w:framePr w:wrap="around" w:vAnchor="text" w:hAnchor="text" w:xAlign="center" w:y="1"/>
    </w:pPr>
    <w:rPr>
      <w:sz w:val="18"/>
    </w:rPr>
  </w:style>
  <w:style w:type="paragraph" w:customStyle="1" w:styleId="TO-Versand">
    <w:name w:val="TO-Versand"/>
    <w:basedOn w:val="TO-Zusatzinfos"/>
    <w:qFormat/>
    <w:rsid w:val="00530C7A"/>
    <w:pPr>
      <w:framePr w:wrap="around"/>
      <w:jc w:val="right"/>
    </w:pPr>
  </w:style>
  <w:style w:type="paragraph" w:customStyle="1" w:styleId="TO-Vorlagennummer">
    <w:name w:val="TO-Vorlagennummer"/>
    <w:basedOn w:val="Standard"/>
    <w:qFormat/>
    <w:rsid w:val="00530C7A"/>
    <w:pPr>
      <w:jc w:val="right"/>
    </w:pPr>
    <w:rPr>
      <w:b/>
      <w:sz w:val="18"/>
    </w:rPr>
  </w:style>
  <w:style w:type="paragraph" w:customStyle="1" w:styleId="Wortprotokoll">
    <w:name w:val="Wortprotokoll"/>
    <w:basedOn w:val="Standard"/>
    <w:qFormat/>
    <w:rsid w:val="00530C7A"/>
  </w:style>
  <w:style w:type="paragraph" w:customStyle="1" w:styleId="Beschluss">
    <w:name w:val="Beschluss"/>
    <w:basedOn w:val="Standard"/>
    <w:qFormat/>
    <w:rsid w:val="00530C7A"/>
  </w:style>
  <w:style w:type="paragraph" w:customStyle="1" w:styleId="Abstimmungsergebnis">
    <w:name w:val="Abstimmungsergebnis"/>
    <w:basedOn w:val="Standard"/>
    <w:qFormat/>
    <w:rsid w:val="00530C7A"/>
  </w:style>
  <w:style w:type="character" w:styleId="Seitenzahl">
    <w:name w:val="page number"/>
    <w:basedOn w:val="Absatz-Standardschriftart"/>
    <w:rsid w:val="00530C7A"/>
  </w:style>
  <w:style w:type="paragraph" w:customStyle="1" w:styleId="AW-Name">
    <w:name w:val="AW-Name"/>
    <w:basedOn w:val="Standard"/>
    <w:qFormat/>
    <w:rsid w:val="00530C7A"/>
    <w:pPr>
      <w:spacing w:before="40" w:after="40"/>
    </w:pPr>
  </w:style>
  <w:style w:type="paragraph" w:customStyle="1" w:styleId="AW-Zwischenraum">
    <w:name w:val="AW-Zwischenraum"/>
    <w:basedOn w:val="Standard"/>
    <w:qFormat/>
    <w:rsid w:val="00530C7A"/>
    <w:rPr>
      <w:sz w:val="8"/>
    </w:rPr>
  </w:style>
  <w:style w:type="paragraph" w:customStyle="1" w:styleId="AW-Grund">
    <w:name w:val="AW-Grund"/>
    <w:basedOn w:val="AW-Name"/>
    <w:qFormat/>
    <w:rsid w:val="00530C7A"/>
    <w:rPr>
      <w:sz w:val="18"/>
    </w:rPr>
  </w:style>
  <w:style w:type="paragraph" w:styleId="Sprechblasentext">
    <w:name w:val="Balloon Text"/>
    <w:basedOn w:val="Standard"/>
    <w:link w:val="SprechblasentextZchn"/>
    <w:semiHidden/>
    <w:unhideWhenUsed/>
    <w:rsid w:val="00530C7A"/>
    <w:rPr>
      <w:rFonts w:ascii="Tahoma" w:hAnsi="Tahoma" w:cs="Tahoma"/>
      <w:sz w:val="16"/>
      <w:szCs w:val="16"/>
    </w:rPr>
  </w:style>
  <w:style w:type="character" w:customStyle="1" w:styleId="SprechblasentextZchn">
    <w:name w:val="Sprechblasentext Zchn"/>
    <w:basedOn w:val="Absatz-Standardschriftart"/>
    <w:link w:val="Sprechblasentext"/>
    <w:semiHidden/>
    <w:rsid w:val="00530C7A"/>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530C7A"/>
    <w:rPr>
      <w:color w:val="808080"/>
    </w:rPr>
  </w:style>
  <w:style w:type="character" w:customStyle="1" w:styleId="FormatvorlageFett">
    <w:name w:val="Formatvorlage Fett"/>
    <w:basedOn w:val="Absatz-Standardschriftart"/>
    <w:qFormat/>
    <w:rsid w:val="00530C7A"/>
    <w:rPr>
      <w:rFonts w:ascii="Arial" w:hAnsi="Arial" w:cs="Times New Roman"/>
      <w:b/>
      <w:bCs/>
      <w:sz w:val="24"/>
    </w:rPr>
  </w:style>
  <w:style w:type="character" w:customStyle="1" w:styleId="Bodytext3">
    <w:name w:val="Body text (3)_"/>
    <w:basedOn w:val="Absatz-Standardschriftart"/>
    <w:link w:val="Bodytext30"/>
    <w:rsid w:val="00530C7A"/>
    <w:rPr>
      <w:rFonts w:ascii="Arial" w:eastAsia="Arial" w:hAnsi="Arial" w:cs="Arial"/>
      <w:sz w:val="19"/>
      <w:szCs w:val="19"/>
      <w:shd w:val="clear" w:color="auto" w:fill="FFFFFF"/>
    </w:rPr>
  </w:style>
  <w:style w:type="paragraph" w:customStyle="1" w:styleId="Bodytext30">
    <w:name w:val="Body text (3)"/>
    <w:basedOn w:val="Standard"/>
    <w:link w:val="Bodytext3"/>
    <w:rsid w:val="00530C7A"/>
    <w:pPr>
      <w:widowControl w:val="0"/>
      <w:shd w:val="clear" w:color="auto" w:fill="FFFFFF"/>
      <w:spacing w:before="120" w:after="120" w:line="240" w:lineRule="exact"/>
    </w:pPr>
    <w:rPr>
      <w:rFonts w:eastAsia="Arial" w:cs="Arial"/>
      <w:sz w:val="19"/>
      <w:szCs w:val="19"/>
      <w:lang w:eastAsia="en-US"/>
    </w:rPr>
  </w:style>
  <w:style w:type="character" w:customStyle="1" w:styleId="Bodytext7">
    <w:name w:val="Body text (7)_"/>
    <w:basedOn w:val="Absatz-Standardschriftart"/>
    <w:link w:val="Bodytext70"/>
    <w:rsid w:val="00530C7A"/>
    <w:rPr>
      <w:rFonts w:ascii="Arial" w:eastAsia="Arial" w:hAnsi="Arial" w:cs="Arial"/>
      <w:sz w:val="11"/>
      <w:szCs w:val="11"/>
      <w:shd w:val="clear" w:color="auto" w:fill="FFFFFF"/>
    </w:rPr>
  </w:style>
  <w:style w:type="character" w:customStyle="1" w:styleId="Bodytext15">
    <w:name w:val="Body text (15)_"/>
    <w:basedOn w:val="Absatz-Standardschriftart"/>
    <w:link w:val="Bodytext150"/>
    <w:rsid w:val="00530C7A"/>
    <w:rPr>
      <w:shd w:val="clear" w:color="auto" w:fill="FFFFFF"/>
    </w:rPr>
  </w:style>
  <w:style w:type="paragraph" w:customStyle="1" w:styleId="Bodytext70">
    <w:name w:val="Body text (7)"/>
    <w:basedOn w:val="Standard"/>
    <w:link w:val="Bodytext7"/>
    <w:rsid w:val="00530C7A"/>
    <w:pPr>
      <w:widowControl w:val="0"/>
      <w:shd w:val="clear" w:color="auto" w:fill="FFFFFF"/>
      <w:spacing w:before="240" w:line="288" w:lineRule="exact"/>
      <w:jc w:val="both"/>
    </w:pPr>
    <w:rPr>
      <w:rFonts w:eastAsia="Arial" w:cs="Arial"/>
      <w:sz w:val="11"/>
      <w:szCs w:val="11"/>
      <w:lang w:eastAsia="en-US"/>
    </w:rPr>
  </w:style>
  <w:style w:type="paragraph" w:customStyle="1" w:styleId="Bodytext150">
    <w:name w:val="Body text (15)"/>
    <w:basedOn w:val="Standard"/>
    <w:link w:val="Bodytext15"/>
    <w:rsid w:val="00530C7A"/>
    <w:pPr>
      <w:widowControl w:val="0"/>
      <w:shd w:val="clear" w:color="auto" w:fill="FFFFFF"/>
      <w:spacing w:before="240" w:line="0" w:lineRule="atLeast"/>
    </w:pPr>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530C7A"/>
    <w:pPr>
      <w:ind w:left="720"/>
      <w:contextualSpacing/>
    </w:pPr>
    <w:rPr>
      <w:rFonts w:ascii="Times New Roman" w:hAnsi="Times New Roman"/>
    </w:rPr>
  </w:style>
  <w:style w:type="paragraph" w:styleId="StandardWeb">
    <w:name w:val="Normal (Web)"/>
    <w:basedOn w:val="Standard"/>
    <w:uiPriority w:val="99"/>
    <w:semiHidden/>
    <w:unhideWhenUsed/>
    <w:rsid w:val="00530C7A"/>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0C7A"/>
    <w:pPr>
      <w:spacing w:after="0" w:line="240" w:lineRule="auto"/>
    </w:pPr>
    <w:rPr>
      <w:rFonts w:ascii="Arial" w:eastAsia="Times New Roman" w:hAnsi="Arial" w:cs="Times New Roman"/>
      <w:sz w:val="24"/>
      <w:szCs w:val="24"/>
      <w:lang w:eastAsia="de-DE"/>
    </w:rPr>
  </w:style>
  <w:style w:type="paragraph" w:styleId="berschrift1">
    <w:name w:val="heading 1"/>
    <w:basedOn w:val="Standard"/>
    <w:next w:val="Standard"/>
    <w:link w:val="berschrift1Zchn"/>
    <w:qFormat/>
    <w:rsid w:val="00530C7A"/>
    <w:pPr>
      <w:outlineLvl w:val="0"/>
    </w:pPr>
    <w:rPr>
      <w:rFonts w:cs="Arial"/>
      <w:b/>
      <w:bCs/>
      <w:szCs w:val="32"/>
    </w:rPr>
  </w:style>
  <w:style w:type="paragraph" w:styleId="berschrift2">
    <w:name w:val="heading 2"/>
    <w:basedOn w:val="Standard"/>
    <w:next w:val="Standard"/>
    <w:link w:val="berschrift2Zchn"/>
    <w:qFormat/>
    <w:rsid w:val="00530C7A"/>
    <w:pPr>
      <w:outlineLvl w:val="1"/>
    </w:pPr>
    <w:rPr>
      <w:rFonts w:cs="Arial"/>
      <w:b/>
      <w:bCs/>
      <w:iCs/>
      <w:szCs w:val="28"/>
    </w:rPr>
  </w:style>
  <w:style w:type="paragraph" w:styleId="berschrift3">
    <w:name w:val="heading 3"/>
    <w:basedOn w:val="Standard"/>
    <w:next w:val="Standard"/>
    <w:link w:val="berschrift3Zchn"/>
    <w:qFormat/>
    <w:rsid w:val="00530C7A"/>
    <w:pPr>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30C7A"/>
    <w:rPr>
      <w:rFonts w:ascii="Arial" w:eastAsia="Times New Roman" w:hAnsi="Arial" w:cs="Arial"/>
      <w:b/>
      <w:bCs/>
      <w:sz w:val="24"/>
      <w:szCs w:val="32"/>
      <w:lang w:eastAsia="de-DE"/>
    </w:rPr>
  </w:style>
  <w:style w:type="character" w:customStyle="1" w:styleId="berschrift2Zchn">
    <w:name w:val="Überschrift 2 Zchn"/>
    <w:basedOn w:val="Absatz-Standardschriftart"/>
    <w:link w:val="berschrift2"/>
    <w:rsid w:val="00530C7A"/>
    <w:rPr>
      <w:rFonts w:ascii="Arial" w:eastAsia="Times New Roman" w:hAnsi="Arial" w:cs="Arial"/>
      <w:b/>
      <w:bCs/>
      <w:iCs/>
      <w:sz w:val="24"/>
      <w:szCs w:val="28"/>
      <w:lang w:eastAsia="de-DE"/>
    </w:rPr>
  </w:style>
  <w:style w:type="character" w:customStyle="1" w:styleId="berschrift3Zchn">
    <w:name w:val="Überschrift 3 Zchn"/>
    <w:basedOn w:val="Absatz-Standardschriftart"/>
    <w:link w:val="berschrift3"/>
    <w:rsid w:val="00530C7A"/>
    <w:rPr>
      <w:rFonts w:ascii="Arial" w:eastAsia="Times New Roman" w:hAnsi="Arial" w:cs="Arial"/>
      <w:b/>
      <w:bCs/>
      <w:sz w:val="24"/>
      <w:szCs w:val="26"/>
      <w:lang w:eastAsia="de-DE"/>
    </w:rPr>
  </w:style>
  <w:style w:type="paragraph" w:styleId="Kopfzeile">
    <w:name w:val="header"/>
    <w:basedOn w:val="Standard"/>
    <w:link w:val="KopfzeileZchn"/>
    <w:rsid w:val="00530C7A"/>
    <w:pPr>
      <w:tabs>
        <w:tab w:val="center" w:pos="4536"/>
        <w:tab w:val="right" w:pos="9072"/>
      </w:tabs>
    </w:pPr>
  </w:style>
  <w:style w:type="character" w:customStyle="1" w:styleId="KopfzeileZchn">
    <w:name w:val="Kopfzeile Zchn"/>
    <w:basedOn w:val="Absatz-Standardschriftart"/>
    <w:link w:val="Kopfzeile"/>
    <w:rsid w:val="00530C7A"/>
    <w:rPr>
      <w:rFonts w:ascii="Arial" w:eastAsia="Times New Roman" w:hAnsi="Arial" w:cs="Times New Roman"/>
      <w:sz w:val="24"/>
      <w:szCs w:val="24"/>
      <w:lang w:eastAsia="de-DE"/>
    </w:rPr>
  </w:style>
  <w:style w:type="paragraph" w:styleId="Fuzeile">
    <w:name w:val="footer"/>
    <w:basedOn w:val="Standard"/>
    <w:link w:val="FuzeileZchn"/>
    <w:rsid w:val="00530C7A"/>
    <w:pPr>
      <w:tabs>
        <w:tab w:val="center" w:pos="4536"/>
        <w:tab w:val="right" w:pos="9072"/>
      </w:tabs>
      <w:jc w:val="right"/>
    </w:pPr>
  </w:style>
  <w:style w:type="character" w:customStyle="1" w:styleId="FuzeileZchn">
    <w:name w:val="Fußzeile Zchn"/>
    <w:basedOn w:val="Absatz-Standardschriftart"/>
    <w:link w:val="Fuzeile"/>
    <w:rsid w:val="00530C7A"/>
    <w:rPr>
      <w:rFonts w:ascii="Arial" w:eastAsia="Times New Roman" w:hAnsi="Arial" w:cs="Times New Roman"/>
      <w:sz w:val="24"/>
      <w:szCs w:val="24"/>
      <w:lang w:eastAsia="de-DE"/>
    </w:rPr>
  </w:style>
  <w:style w:type="paragraph" w:styleId="Kommentartext">
    <w:name w:val="annotation text"/>
    <w:basedOn w:val="Standard"/>
    <w:link w:val="KommentartextZchn"/>
    <w:semiHidden/>
    <w:rsid w:val="00530C7A"/>
    <w:pPr>
      <w:overflowPunct w:val="0"/>
      <w:autoSpaceDE w:val="0"/>
      <w:autoSpaceDN w:val="0"/>
      <w:adjustRightInd w:val="0"/>
      <w:spacing w:after="120"/>
      <w:ind w:left="567" w:hanging="567"/>
      <w:textAlignment w:val="baseline"/>
    </w:pPr>
    <w:rPr>
      <w:sz w:val="20"/>
      <w:szCs w:val="20"/>
    </w:rPr>
  </w:style>
  <w:style w:type="character" w:customStyle="1" w:styleId="KommentartextZchn">
    <w:name w:val="Kommentartext Zchn"/>
    <w:basedOn w:val="Absatz-Standardschriftart"/>
    <w:link w:val="Kommentartext"/>
    <w:semiHidden/>
    <w:rsid w:val="00530C7A"/>
    <w:rPr>
      <w:rFonts w:ascii="Arial" w:eastAsia="Times New Roman" w:hAnsi="Arial" w:cs="Times New Roman"/>
      <w:sz w:val="20"/>
      <w:szCs w:val="20"/>
      <w:lang w:eastAsia="de-DE"/>
    </w:rPr>
  </w:style>
  <w:style w:type="table" w:styleId="Tabellenraster">
    <w:name w:val="Table Grid"/>
    <w:basedOn w:val="NormaleTabelle"/>
    <w:rsid w:val="00530C7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lament">
    <w:name w:val="1-Parlament"/>
    <w:basedOn w:val="Standard"/>
    <w:qFormat/>
    <w:rsid w:val="00530C7A"/>
    <w:rPr>
      <w:b/>
      <w:spacing w:val="24"/>
      <w:sz w:val="32"/>
    </w:rPr>
  </w:style>
  <w:style w:type="paragraph" w:customStyle="1" w:styleId="2-Parlament-Unterberschrift">
    <w:name w:val="2-Parlament-Unterüberschrift"/>
    <w:basedOn w:val="Standard"/>
    <w:qFormat/>
    <w:rsid w:val="00530C7A"/>
    <w:rPr>
      <w:sz w:val="28"/>
    </w:rPr>
  </w:style>
  <w:style w:type="paragraph" w:customStyle="1" w:styleId="4-Bezeichnung">
    <w:name w:val="4-Bezeichnung"/>
    <w:basedOn w:val="Standard"/>
    <w:qFormat/>
    <w:rsid w:val="00530C7A"/>
    <w:rPr>
      <w:b/>
    </w:rPr>
  </w:style>
  <w:style w:type="paragraph" w:customStyle="1" w:styleId="3-Dokument-berschrift">
    <w:name w:val="3-Dokument-Überschrift"/>
    <w:basedOn w:val="Standard"/>
    <w:qFormat/>
    <w:rsid w:val="00530C7A"/>
    <w:pPr>
      <w:jc w:val="center"/>
    </w:pPr>
    <w:rPr>
      <w:b/>
      <w:spacing w:val="24"/>
      <w:sz w:val="32"/>
    </w:rPr>
  </w:style>
  <w:style w:type="paragraph" w:customStyle="1" w:styleId="Dokument-Unterberschrift">
    <w:name w:val="Dokument-Unterüberschrift"/>
    <w:basedOn w:val="3-Dokument-berschrift"/>
    <w:qFormat/>
    <w:rsid w:val="00530C7A"/>
    <w:rPr>
      <w:noProof/>
      <w:spacing w:val="0"/>
      <w:sz w:val="24"/>
    </w:rPr>
  </w:style>
  <w:style w:type="paragraph" w:customStyle="1" w:styleId="GR1-Text">
    <w:name w:val="GR1-Text"/>
    <w:basedOn w:val="Standard"/>
    <w:qFormat/>
    <w:rsid w:val="00530C7A"/>
    <w:pPr>
      <w:shd w:val="clear" w:color="auto" w:fill="D9D9D9"/>
      <w:spacing w:before="240" w:after="120"/>
    </w:pPr>
    <w:rPr>
      <w:b/>
    </w:rPr>
  </w:style>
  <w:style w:type="paragraph" w:customStyle="1" w:styleId="GR2-Text">
    <w:name w:val="GR2-Text"/>
    <w:basedOn w:val="GR1-Text"/>
    <w:qFormat/>
    <w:rsid w:val="00530C7A"/>
    <w:pPr>
      <w:shd w:val="clear" w:color="auto" w:fill="FFFFFF" w:themeFill="background1"/>
      <w:spacing w:before="120"/>
    </w:pPr>
  </w:style>
  <w:style w:type="paragraph" w:customStyle="1" w:styleId="GR3-Text">
    <w:name w:val="GR3-Text"/>
    <w:basedOn w:val="GR2-Text"/>
    <w:qFormat/>
    <w:rsid w:val="00530C7A"/>
    <w:pPr>
      <w:spacing w:after="0"/>
    </w:pPr>
    <w:rPr>
      <w:sz w:val="18"/>
    </w:rPr>
  </w:style>
  <w:style w:type="paragraph" w:customStyle="1" w:styleId="Zwischenraum">
    <w:name w:val="Zwischenraum"/>
    <w:basedOn w:val="Standard"/>
    <w:qFormat/>
    <w:rsid w:val="00530C7A"/>
    <w:rPr>
      <w:sz w:val="8"/>
    </w:rPr>
  </w:style>
  <w:style w:type="paragraph" w:customStyle="1" w:styleId="TO-Zusatzinfos">
    <w:name w:val="TO-Zusatzinfos"/>
    <w:basedOn w:val="Standard"/>
    <w:qFormat/>
    <w:rsid w:val="00530C7A"/>
    <w:pPr>
      <w:framePr w:wrap="around" w:vAnchor="text" w:hAnchor="text" w:xAlign="center" w:y="1"/>
    </w:pPr>
    <w:rPr>
      <w:sz w:val="18"/>
    </w:rPr>
  </w:style>
  <w:style w:type="paragraph" w:customStyle="1" w:styleId="TO-Versand">
    <w:name w:val="TO-Versand"/>
    <w:basedOn w:val="TO-Zusatzinfos"/>
    <w:qFormat/>
    <w:rsid w:val="00530C7A"/>
    <w:pPr>
      <w:framePr w:wrap="around"/>
      <w:jc w:val="right"/>
    </w:pPr>
  </w:style>
  <w:style w:type="paragraph" w:customStyle="1" w:styleId="TO-Vorlagennummer">
    <w:name w:val="TO-Vorlagennummer"/>
    <w:basedOn w:val="Standard"/>
    <w:qFormat/>
    <w:rsid w:val="00530C7A"/>
    <w:pPr>
      <w:jc w:val="right"/>
    </w:pPr>
    <w:rPr>
      <w:b/>
      <w:sz w:val="18"/>
    </w:rPr>
  </w:style>
  <w:style w:type="paragraph" w:customStyle="1" w:styleId="Wortprotokoll">
    <w:name w:val="Wortprotokoll"/>
    <w:basedOn w:val="Standard"/>
    <w:qFormat/>
    <w:rsid w:val="00530C7A"/>
  </w:style>
  <w:style w:type="paragraph" w:customStyle="1" w:styleId="Beschluss">
    <w:name w:val="Beschluss"/>
    <w:basedOn w:val="Standard"/>
    <w:qFormat/>
    <w:rsid w:val="00530C7A"/>
  </w:style>
  <w:style w:type="paragraph" w:customStyle="1" w:styleId="Abstimmungsergebnis">
    <w:name w:val="Abstimmungsergebnis"/>
    <w:basedOn w:val="Standard"/>
    <w:qFormat/>
    <w:rsid w:val="00530C7A"/>
  </w:style>
  <w:style w:type="character" w:styleId="Seitenzahl">
    <w:name w:val="page number"/>
    <w:basedOn w:val="Absatz-Standardschriftart"/>
    <w:rsid w:val="00530C7A"/>
  </w:style>
  <w:style w:type="paragraph" w:customStyle="1" w:styleId="AW-Name">
    <w:name w:val="AW-Name"/>
    <w:basedOn w:val="Standard"/>
    <w:qFormat/>
    <w:rsid w:val="00530C7A"/>
    <w:pPr>
      <w:spacing w:before="40" w:after="40"/>
    </w:pPr>
  </w:style>
  <w:style w:type="paragraph" w:customStyle="1" w:styleId="AW-Zwischenraum">
    <w:name w:val="AW-Zwischenraum"/>
    <w:basedOn w:val="Standard"/>
    <w:qFormat/>
    <w:rsid w:val="00530C7A"/>
    <w:rPr>
      <w:sz w:val="8"/>
    </w:rPr>
  </w:style>
  <w:style w:type="paragraph" w:customStyle="1" w:styleId="AW-Grund">
    <w:name w:val="AW-Grund"/>
    <w:basedOn w:val="AW-Name"/>
    <w:qFormat/>
    <w:rsid w:val="00530C7A"/>
    <w:rPr>
      <w:sz w:val="18"/>
    </w:rPr>
  </w:style>
  <w:style w:type="paragraph" w:styleId="Sprechblasentext">
    <w:name w:val="Balloon Text"/>
    <w:basedOn w:val="Standard"/>
    <w:link w:val="SprechblasentextZchn"/>
    <w:semiHidden/>
    <w:unhideWhenUsed/>
    <w:rsid w:val="00530C7A"/>
    <w:rPr>
      <w:rFonts w:ascii="Tahoma" w:hAnsi="Tahoma" w:cs="Tahoma"/>
      <w:sz w:val="16"/>
      <w:szCs w:val="16"/>
    </w:rPr>
  </w:style>
  <w:style w:type="character" w:customStyle="1" w:styleId="SprechblasentextZchn">
    <w:name w:val="Sprechblasentext Zchn"/>
    <w:basedOn w:val="Absatz-Standardschriftart"/>
    <w:link w:val="Sprechblasentext"/>
    <w:semiHidden/>
    <w:rsid w:val="00530C7A"/>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530C7A"/>
    <w:rPr>
      <w:color w:val="808080"/>
    </w:rPr>
  </w:style>
  <w:style w:type="character" w:customStyle="1" w:styleId="FormatvorlageFett">
    <w:name w:val="Formatvorlage Fett"/>
    <w:basedOn w:val="Absatz-Standardschriftart"/>
    <w:qFormat/>
    <w:rsid w:val="00530C7A"/>
    <w:rPr>
      <w:rFonts w:ascii="Arial" w:hAnsi="Arial" w:cs="Times New Roman"/>
      <w:b/>
      <w:bCs/>
      <w:sz w:val="24"/>
    </w:rPr>
  </w:style>
  <w:style w:type="character" w:customStyle="1" w:styleId="Bodytext3">
    <w:name w:val="Body text (3)_"/>
    <w:basedOn w:val="Absatz-Standardschriftart"/>
    <w:link w:val="Bodytext30"/>
    <w:rsid w:val="00530C7A"/>
    <w:rPr>
      <w:rFonts w:ascii="Arial" w:eastAsia="Arial" w:hAnsi="Arial" w:cs="Arial"/>
      <w:sz w:val="19"/>
      <w:szCs w:val="19"/>
      <w:shd w:val="clear" w:color="auto" w:fill="FFFFFF"/>
    </w:rPr>
  </w:style>
  <w:style w:type="paragraph" w:customStyle="1" w:styleId="Bodytext30">
    <w:name w:val="Body text (3)"/>
    <w:basedOn w:val="Standard"/>
    <w:link w:val="Bodytext3"/>
    <w:rsid w:val="00530C7A"/>
    <w:pPr>
      <w:widowControl w:val="0"/>
      <w:shd w:val="clear" w:color="auto" w:fill="FFFFFF"/>
      <w:spacing w:before="120" w:after="120" w:line="240" w:lineRule="exact"/>
    </w:pPr>
    <w:rPr>
      <w:rFonts w:eastAsia="Arial" w:cs="Arial"/>
      <w:sz w:val="19"/>
      <w:szCs w:val="19"/>
      <w:lang w:eastAsia="en-US"/>
    </w:rPr>
  </w:style>
  <w:style w:type="character" w:customStyle="1" w:styleId="Bodytext7">
    <w:name w:val="Body text (7)_"/>
    <w:basedOn w:val="Absatz-Standardschriftart"/>
    <w:link w:val="Bodytext70"/>
    <w:rsid w:val="00530C7A"/>
    <w:rPr>
      <w:rFonts w:ascii="Arial" w:eastAsia="Arial" w:hAnsi="Arial" w:cs="Arial"/>
      <w:sz w:val="11"/>
      <w:szCs w:val="11"/>
      <w:shd w:val="clear" w:color="auto" w:fill="FFFFFF"/>
    </w:rPr>
  </w:style>
  <w:style w:type="character" w:customStyle="1" w:styleId="Bodytext15">
    <w:name w:val="Body text (15)_"/>
    <w:basedOn w:val="Absatz-Standardschriftart"/>
    <w:link w:val="Bodytext150"/>
    <w:rsid w:val="00530C7A"/>
    <w:rPr>
      <w:shd w:val="clear" w:color="auto" w:fill="FFFFFF"/>
    </w:rPr>
  </w:style>
  <w:style w:type="paragraph" w:customStyle="1" w:styleId="Bodytext70">
    <w:name w:val="Body text (7)"/>
    <w:basedOn w:val="Standard"/>
    <w:link w:val="Bodytext7"/>
    <w:rsid w:val="00530C7A"/>
    <w:pPr>
      <w:widowControl w:val="0"/>
      <w:shd w:val="clear" w:color="auto" w:fill="FFFFFF"/>
      <w:spacing w:before="240" w:line="288" w:lineRule="exact"/>
      <w:jc w:val="both"/>
    </w:pPr>
    <w:rPr>
      <w:rFonts w:eastAsia="Arial" w:cs="Arial"/>
      <w:sz w:val="11"/>
      <w:szCs w:val="11"/>
      <w:lang w:eastAsia="en-US"/>
    </w:rPr>
  </w:style>
  <w:style w:type="paragraph" w:customStyle="1" w:styleId="Bodytext150">
    <w:name w:val="Body text (15)"/>
    <w:basedOn w:val="Standard"/>
    <w:link w:val="Bodytext15"/>
    <w:rsid w:val="00530C7A"/>
    <w:pPr>
      <w:widowControl w:val="0"/>
      <w:shd w:val="clear" w:color="auto" w:fill="FFFFFF"/>
      <w:spacing w:before="240" w:line="0" w:lineRule="atLeast"/>
    </w:pPr>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530C7A"/>
    <w:pPr>
      <w:ind w:left="720"/>
      <w:contextualSpacing/>
    </w:pPr>
    <w:rPr>
      <w:rFonts w:ascii="Times New Roman" w:hAnsi="Times New Roman"/>
    </w:rPr>
  </w:style>
  <w:style w:type="paragraph" w:styleId="StandardWeb">
    <w:name w:val="Normal (Web)"/>
    <w:basedOn w:val="Standard"/>
    <w:uiPriority w:val="99"/>
    <w:semiHidden/>
    <w:unhideWhenUsed/>
    <w:rsid w:val="00530C7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98168A0AA5477B89C20D8800304215"/>
        <w:category>
          <w:name w:val="Allgemein"/>
          <w:gallery w:val="placeholder"/>
        </w:category>
        <w:types>
          <w:type w:val="bbPlcHdr"/>
        </w:types>
        <w:behaviors>
          <w:behavior w:val="content"/>
        </w:behaviors>
        <w:guid w:val="{172018FD-2FC0-4622-AED2-BCDF1862AD3A}"/>
      </w:docPartPr>
      <w:docPartBody>
        <w:p w:rsidR="0050539E" w:rsidRDefault="0050539E"/>
      </w:docPartBody>
    </w:docPart>
    <w:docPart>
      <w:docPartPr>
        <w:name w:val="D4ABEBFADC824BF5B946D91A6F60BF9B"/>
        <w:category>
          <w:name w:val="Allgemein"/>
          <w:gallery w:val="placeholder"/>
        </w:category>
        <w:types>
          <w:type w:val="bbPlcHdr"/>
        </w:types>
        <w:behaviors>
          <w:behavior w:val="content"/>
        </w:behaviors>
        <w:guid w:val="{609D3343-CEE8-4823-9030-A8B62C252389}"/>
      </w:docPartPr>
      <w:docPartBody>
        <w:p w:rsidR="0050539E" w:rsidRDefault="0050539E"/>
      </w:docPartBody>
    </w:docPart>
    <w:docPart>
      <w:docPartPr>
        <w:name w:val="917707D2BE5E4BCF857B1F3CFC1EA823"/>
        <w:category>
          <w:name w:val="Allgemein"/>
          <w:gallery w:val="placeholder"/>
        </w:category>
        <w:types>
          <w:type w:val="bbPlcHdr"/>
        </w:types>
        <w:behaviors>
          <w:behavior w:val="content"/>
        </w:behaviors>
        <w:guid w:val="{9FF12093-E9B4-48E6-BCF2-62956C2EFBA1}"/>
      </w:docPartPr>
      <w:docPartBody>
        <w:p w:rsidR="0050539E" w:rsidRDefault="0050539E"/>
      </w:docPartBody>
    </w:docPart>
    <w:docPart>
      <w:docPartPr>
        <w:name w:val="0188E77EEC5C44D5BB3E24629BFB326E"/>
        <w:category>
          <w:name w:val="Allgemein"/>
          <w:gallery w:val="placeholder"/>
        </w:category>
        <w:types>
          <w:type w:val="bbPlcHdr"/>
        </w:types>
        <w:behaviors>
          <w:behavior w:val="content"/>
        </w:behaviors>
        <w:guid w:val="{C393F092-7C57-4584-A5E4-99D60A9D7B0E}"/>
      </w:docPartPr>
      <w:docPartBody>
        <w:p w:rsidR="0050539E" w:rsidRDefault="0050539E"/>
      </w:docPartBody>
    </w:docPart>
    <w:docPart>
      <w:docPartPr>
        <w:name w:val="26B5B8202F8349CCA4D100DA49F35F5D"/>
        <w:category>
          <w:name w:val="Allgemein"/>
          <w:gallery w:val="placeholder"/>
        </w:category>
        <w:types>
          <w:type w:val="bbPlcHdr"/>
        </w:types>
        <w:behaviors>
          <w:behavior w:val="content"/>
        </w:behaviors>
        <w:guid w:val="{31FB7518-85E6-4CD4-8C0E-A4263695F8A6}"/>
      </w:docPartPr>
      <w:docPartBody>
        <w:p w:rsidR="0050539E" w:rsidRDefault="0050539E"/>
      </w:docPartBody>
    </w:docPart>
    <w:docPart>
      <w:docPartPr>
        <w:name w:val="3660EF3B51B7437789EC88A637486554"/>
        <w:category>
          <w:name w:val="Allgemein"/>
          <w:gallery w:val="placeholder"/>
        </w:category>
        <w:types>
          <w:type w:val="bbPlcHdr"/>
        </w:types>
        <w:behaviors>
          <w:behavior w:val="content"/>
        </w:behaviors>
        <w:guid w:val="{2F68EC73-E045-4F28-8250-E23D5F705D49}"/>
      </w:docPartPr>
      <w:docPartBody>
        <w:p w:rsidR="0050539E" w:rsidRDefault="0050539E"/>
      </w:docPartBody>
    </w:docPart>
    <w:docPart>
      <w:docPartPr>
        <w:name w:val="E44D8B7BB84A458694F5F473CF789B3B"/>
        <w:category>
          <w:name w:val="Allgemein"/>
          <w:gallery w:val="placeholder"/>
        </w:category>
        <w:types>
          <w:type w:val="bbPlcHdr"/>
        </w:types>
        <w:behaviors>
          <w:behavior w:val="content"/>
        </w:behaviors>
        <w:guid w:val="{48862533-936E-4EA7-8951-A2676C4BC93B}"/>
      </w:docPartPr>
      <w:docPartBody>
        <w:p w:rsidR="0050539E" w:rsidRDefault="0050539E"/>
      </w:docPartBody>
    </w:docPart>
    <w:docPart>
      <w:docPartPr>
        <w:name w:val="0960F34A10984E8393919FF7F8A617A7"/>
        <w:category>
          <w:name w:val="Allgemein"/>
          <w:gallery w:val="placeholder"/>
        </w:category>
        <w:types>
          <w:type w:val="bbPlcHdr"/>
        </w:types>
        <w:behaviors>
          <w:behavior w:val="content"/>
        </w:behaviors>
        <w:guid w:val="{DDA0A2C4-FD46-4EC6-AD43-D887BB518CEB}"/>
      </w:docPartPr>
      <w:docPartBody>
        <w:p w:rsidR="0050539E" w:rsidRDefault="0050539E"/>
      </w:docPartBody>
    </w:docPart>
    <w:docPart>
      <w:docPartPr>
        <w:name w:val="ADB7AA874A174C51934DE27DADAED79A"/>
        <w:category>
          <w:name w:val="Allgemein"/>
          <w:gallery w:val="placeholder"/>
        </w:category>
        <w:types>
          <w:type w:val="bbPlcHdr"/>
        </w:types>
        <w:behaviors>
          <w:behavior w:val="content"/>
        </w:behaviors>
        <w:guid w:val="{AC79D2B5-E8B9-4E45-8CBE-9CCB1776BF0F}"/>
      </w:docPartPr>
      <w:docPartBody>
        <w:p w:rsidR="0050539E" w:rsidRDefault="0050539E"/>
      </w:docPartBody>
    </w:docPart>
    <w:docPart>
      <w:docPartPr>
        <w:name w:val="8F09DD148AE543CBAB1757AA37E9AACF"/>
        <w:category>
          <w:name w:val="Allgemein"/>
          <w:gallery w:val="placeholder"/>
        </w:category>
        <w:types>
          <w:type w:val="bbPlcHdr"/>
        </w:types>
        <w:behaviors>
          <w:behavior w:val="content"/>
        </w:behaviors>
        <w:guid w:val="{28B18AAF-A387-4803-81D9-6E311FDD357C}"/>
      </w:docPartPr>
      <w:docPartBody>
        <w:p w:rsidR="0050539E" w:rsidRDefault="0050539E"/>
      </w:docPartBody>
    </w:docPart>
    <w:docPart>
      <w:docPartPr>
        <w:name w:val="8319F7F86F9A45C8A7AF94BE823C1B80"/>
        <w:category>
          <w:name w:val="Allgemein"/>
          <w:gallery w:val="placeholder"/>
        </w:category>
        <w:types>
          <w:type w:val="bbPlcHdr"/>
        </w:types>
        <w:behaviors>
          <w:behavior w:val="content"/>
        </w:behaviors>
        <w:guid w:val="{F2EE3F1E-08D0-4E83-8E41-AB396546EC8C}"/>
      </w:docPartPr>
      <w:docPartBody>
        <w:p w:rsidR="0050539E" w:rsidRDefault="0050539E"/>
      </w:docPartBody>
    </w:docPart>
    <w:docPart>
      <w:docPartPr>
        <w:name w:val="3E5C8118586A4AFAAF0F8FC53FE847D0"/>
        <w:category>
          <w:name w:val="Allgemein"/>
          <w:gallery w:val="placeholder"/>
        </w:category>
        <w:types>
          <w:type w:val="bbPlcHdr"/>
        </w:types>
        <w:behaviors>
          <w:behavior w:val="content"/>
        </w:behaviors>
        <w:guid w:val="{A6E3C38E-D4B2-4951-B239-D152A9661C7C}"/>
      </w:docPartPr>
      <w:docPartBody>
        <w:p w:rsidR="0050539E" w:rsidRDefault="0050539E"/>
      </w:docPartBody>
    </w:docPart>
    <w:docPart>
      <w:docPartPr>
        <w:name w:val="2C801BF527A4409B8B2C7BDA1802912C"/>
        <w:category>
          <w:name w:val="Allgemein"/>
          <w:gallery w:val="placeholder"/>
        </w:category>
        <w:types>
          <w:type w:val="bbPlcHdr"/>
        </w:types>
        <w:behaviors>
          <w:behavior w:val="content"/>
        </w:behaviors>
        <w:guid w:val="{83C05015-8D09-4C3C-980E-9352FC405B7E}"/>
      </w:docPartPr>
      <w:docPartBody>
        <w:p w:rsidR="0050539E" w:rsidRDefault="0050539E"/>
      </w:docPartBody>
    </w:docPart>
    <w:docPart>
      <w:docPartPr>
        <w:name w:val="75577622A5914F27B9C835EE1ED779AA"/>
        <w:category>
          <w:name w:val="Allgemein"/>
          <w:gallery w:val="placeholder"/>
        </w:category>
        <w:types>
          <w:type w:val="bbPlcHdr"/>
        </w:types>
        <w:behaviors>
          <w:behavior w:val="content"/>
        </w:behaviors>
        <w:guid w:val="{9B4011BF-8AF3-4AA4-A223-FA4BB8BC735E}"/>
      </w:docPartPr>
      <w:docPartBody>
        <w:p w:rsidR="0050539E" w:rsidRDefault="0050539E"/>
      </w:docPartBody>
    </w:docPart>
    <w:docPart>
      <w:docPartPr>
        <w:name w:val="5CD16E30CBCD4B73822FC725AB273EAC"/>
        <w:category>
          <w:name w:val="Allgemein"/>
          <w:gallery w:val="placeholder"/>
        </w:category>
        <w:types>
          <w:type w:val="bbPlcHdr"/>
        </w:types>
        <w:behaviors>
          <w:behavior w:val="content"/>
        </w:behaviors>
        <w:guid w:val="{5BDC6F6F-2CEC-4FD5-83B6-E925E2BC2D59}"/>
      </w:docPartPr>
      <w:docPartBody>
        <w:p w:rsidR="0050539E" w:rsidRDefault="0050539E"/>
      </w:docPartBody>
    </w:docPart>
    <w:docPart>
      <w:docPartPr>
        <w:name w:val="C7D7D46024674DA3AC921605AA7D7153"/>
        <w:category>
          <w:name w:val="Allgemein"/>
          <w:gallery w:val="placeholder"/>
        </w:category>
        <w:types>
          <w:type w:val="bbPlcHdr"/>
        </w:types>
        <w:behaviors>
          <w:behavior w:val="content"/>
        </w:behaviors>
        <w:guid w:val="{BD91C423-F01D-44FD-B4CD-7A05B9EC8F0E}"/>
      </w:docPartPr>
      <w:docPartBody>
        <w:p w:rsidR="0050539E" w:rsidRDefault="0050539E"/>
      </w:docPartBody>
    </w:docPart>
    <w:docPart>
      <w:docPartPr>
        <w:name w:val="AAF11589824B46568809907229ACE2DA"/>
        <w:category>
          <w:name w:val="Allgemein"/>
          <w:gallery w:val="placeholder"/>
        </w:category>
        <w:types>
          <w:type w:val="bbPlcHdr"/>
        </w:types>
        <w:behaviors>
          <w:behavior w:val="content"/>
        </w:behaviors>
        <w:guid w:val="{42362672-10EB-45F5-84CB-C552D63BF384}"/>
      </w:docPartPr>
      <w:docPartBody>
        <w:p w:rsidR="0050539E" w:rsidRDefault="0050539E"/>
      </w:docPartBody>
    </w:docPart>
    <w:docPart>
      <w:docPartPr>
        <w:name w:val="9077B3AC3B92445283EDAD1223EE9FA1"/>
        <w:category>
          <w:name w:val="Allgemein"/>
          <w:gallery w:val="placeholder"/>
        </w:category>
        <w:types>
          <w:type w:val="bbPlcHdr"/>
        </w:types>
        <w:behaviors>
          <w:behavior w:val="content"/>
        </w:behaviors>
        <w:guid w:val="{7500DFF1-A1F9-4B5B-AC5C-1EC377E495C0}"/>
      </w:docPartPr>
      <w:docPartBody>
        <w:p w:rsidR="0050539E" w:rsidRDefault="0050539E"/>
      </w:docPartBody>
    </w:docPart>
    <w:docPart>
      <w:docPartPr>
        <w:name w:val="AEB31F7018FE482A833A099CF647F1F4"/>
        <w:category>
          <w:name w:val="Allgemein"/>
          <w:gallery w:val="placeholder"/>
        </w:category>
        <w:types>
          <w:type w:val="bbPlcHdr"/>
        </w:types>
        <w:behaviors>
          <w:behavior w:val="content"/>
        </w:behaviors>
        <w:guid w:val="{86888336-D800-46C2-86C5-05D625281013}"/>
      </w:docPartPr>
      <w:docPartBody>
        <w:p w:rsidR="0050539E" w:rsidRDefault="0050539E"/>
      </w:docPartBody>
    </w:docPart>
    <w:docPart>
      <w:docPartPr>
        <w:name w:val="656ACF3CF96A4A02BE95E68B3691D8E8"/>
        <w:category>
          <w:name w:val="Allgemein"/>
          <w:gallery w:val="placeholder"/>
        </w:category>
        <w:types>
          <w:type w:val="bbPlcHdr"/>
        </w:types>
        <w:behaviors>
          <w:behavior w:val="content"/>
        </w:behaviors>
        <w:guid w:val="{F61647C1-DDB8-45D0-9B5E-A385E39B16CC}"/>
      </w:docPartPr>
      <w:docPartBody>
        <w:p w:rsidR="0050539E" w:rsidRDefault="0050539E"/>
      </w:docPartBody>
    </w:docPart>
    <w:docPart>
      <w:docPartPr>
        <w:name w:val="34092474BF1E465795A34C944E36D9DF"/>
        <w:category>
          <w:name w:val="Allgemein"/>
          <w:gallery w:val="placeholder"/>
        </w:category>
        <w:types>
          <w:type w:val="bbPlcHdr"/>
        </w:types>
        <w:behaviors>
          <w:behavior w:val="content"/>
        </w:behaviors>
        <w:guid w:val="{35D3B38E-F95A-4F6D-B076-B3C5BEF197B7}"/>
      </w:docPartPr>
      <w:docPartBody>
        <w:p w:rsidR="0050539E" w:rsidRDefault="0050539E"/>
      </w:docPartBody>
    </w:docPart>
    <w:docPart>
      <w:docPartPr>
        <w:name w:val="055154CA45484348BC354138ECA2EF67"/>
        <w:category>
          <w:name w:val="Allgemein"/>
          <w:gallery w:val="placeholder"/>
        </w:category>
        <w:types>
          <w:type w:val="bbPlcHdr"/>
        </w:types>
        <w:behaviors>
          <w:behavior w:val="content"/>
        </w:behaviors>
        <w:guid w:val="{2D74A83B-39D2-4ABC-9F35-433D1CFA7EEE}"/>
      </w:docPartPr>
      <w:docPartBody>
        <w:p w:rsidR="0050539E" w:rsidRDefault="0050539E"/>
      </w:docPartBody>
    </w:docPart>
    <w:docPart>
      <w:docPartPr>
        <w:name w:val="2CAB73E6DB8B4490AA027B67A2320374"/>
        <w:category>
          <w:name w:val="Allgemein"/>
          <w:gallery w:val="placeholder"/>
        </w:category>
        <w:types>
          <w:type w:val="bbPlcHdr"/>
        </w:types>
        <w:behaviors>
          <w:behavior w:val="content"/>
        </w:behaviors>
        <w:guid w:val="{7CAC840D-E5C2-4A8A-BCE3-4CFAA2E48526}"/>
      </w:docPartPr>
      <w:docPartBody>
        <w:p w:rsidR="0050539E" w:rsidRDefault="0050539E"/>
      </w:docPartBody>
    </w:docPart>
    <w:docPart>
      <w:docPartPr>
        <w:name w:val="999997BE17554F9E8680E18DB012478E"/>
        <w:category>
          <w:name w:val="Allgemein"/>
          <w:gallery w:val="placeholder"/>
        </w:category>
        <w:types>
          <w:type w:val="bbPlcHdr"/>
        </w:types>
        <w:behaviors>
          <w:behavior w:val="content"/>
        </w:behaviors>
        <w:guid w:val="{FDAC86A8-E7D3-48ED-84CA-E30E8BA946FC}"/>
      </w:docPartPr>
      <w:docPartBody>
        <w:p w:rsidR="0050539E" w:rsidRDefault="0050539E"/>
      </w:docPartBody>
    </w:docPart>
    <w:docPart>
      <w:docPartPr>
        <w:name w:val="4F57D1BF54C14D72AAFBE1D870CE77E3"/>
        <w:category>
          <w:name w:val="Allgemein"/>
          <w:gallery w:val="placeholder"/>
        </w:category>
        <w:types>
          <w:type w:val="bbPlcHdr"/>
        </w:types>
        <w:behaviors>
          <w:behavior w:val="content"/>
        </w:behaviors>
        <w:guid w:val="{75729DFD-762A-4F01-A52B-2FD513DE7DC0}"/>
      </w:docPartPr>
      <w:docPartBody>
        <w:p w:rsidR="0050539E" w:rsidRDefault="0050539E"/>
      </w:docPartBody>
    </w:docPart>
    <w:docPart>
      <w:docPartPr>
        <w:name w:val="91FC6169CAA244009D99B55395620C86"/>
        <w:category>
          <w:name w:val="Allgemein"/>
          <w:gallery w:val="placeholder"/>
        </w:category>
        <w:types>
          <w:type w:val="bbPlcHdr"/>
        </w:types>
        <w:behaviors>
          <w:behavior w:val="content"/>
        </w:behaviors>
        <w:guid w:val="{1F6D3CBF-E448-44FD-9DA3-0B66DB4E4241}"/>
      </w:docPartPr>
      <w:docPartBody>
        <w:p w:rsidR="0050539E" w:rsidRDefault="0050539E"/>
      </w:docPartBody>
    </w:docPart>
    <w:docPart>
      <w:docPartPr>
        <w:name w:val="7656E3293B3641FB8BD365E4C4576513"/>
        <w:category>
          <w:name w:val="Allgemein"/>
          <w:gallery w:val="placeholder"/>
        </w:category>
        <w:types>
          <w:type w:val="bbPlcHdr"/>
        </w:types>
        <w:behaviors>
          <w:behavior w:val="content"/>
        </w:behaviors>
        <w:guid w:val="{2F75C1CF-98E1-4A49-B934-EC0273E4C150}"/>
      </w:docPartPr>
      <w:docPartBody>
        <w:p w:rsidR="0050539E" w:rsidRDefault="0050539E"/>
      </w:docPartBody>
    </w:docPart>
    <w:docPart>
      <w:docPartPr>
        <w:name w:val="7913017EFE314F158F3FDF166171091E"/>
        <w:category>
          <w:name w:val="Allgemein"/>
          <w:gallery w:val="placeholder"/>
        </w:category>
        <w:types>
          <w:type w:val="bbPlcHdr"/>
        </w:types>
        <w:behaviors>
          <w:behavior w:val="content"/>
        </w:behaviors>
        <w:guid w:val="{7467C62E-406A-4821-ADCE-BDE26A61E5A7}"/>
      </w:docPartPr>
      <w:docPartBody>
        <w:p w:rsidR="0050539E" w:rsidRDefault="0050539E"/>
      </w:docPartBody>
    </w:docPart>
    <w:docPart>
      <w:docPartPr>
        <w:name w:val="FE8930B755874237AA72A3A723C42900"/>
        <w:category>
          <w:name w:val="Allgemein"/>
          <w:gallery w:val="placeholder"/>
        </w:category>
        <w:types>
          <w:type w:val="bbPlcHdr"/>
        </w:types>
        <w:behaviors>
          <w:behavior w:val="content"/>
        </w:behaviors>
        <w:guid w:val="{C28B7BE1-18DD-4B0C-85AB-7DED1EC6263D}"/>
      </w:docPartPr>
      <w:docPartBody>
        <w:p w:rsidR="0050539E" w:rsidRDefault="0050539E"/>
      </w:docPartBody>
    </w:docPart>
    <w:docPart>
      <w:docPartPr>
        <w:name w:val="421930F3D3254F98A92032A4A403AC5D"/>
        <w:category>
          <w:name w:val="Allgemein"/>
          <w:gallery w:val="placeholder"/>
        </w:category>
        <w:types>
          <w:type w:val="bbPlcHdr"/>
        </w:types>
        <w:behaviors>
          <w:behavior w:val="content"/>
        </w:behaviors>
        <w:guid w:val="{A4787C86-4B39-4C12-9C44-5D54A6FB653B}"/>
      </w:docPartPr>
      <w:docPartBody>
        <w:p w:rsidR="0050539E" w:rsidRDefault="0050539E"/>
      </w:docPartBody>
    </w:docPart>
    <w:docPart>
      <w:docPartPr>
        <w:name w:val="11E7754B90BD4E26B86CE8078532FEA3"/>
        <w:category>
          <w:name w:val="Allgemein"/>
          <w:gallery w:val="placeholder"/>
        </w:category>
        <w:types>
          <w:type w:val="bbPlcHdr"/>
        </w:types>
        <w:behaviors>
          <w:behavior w:val="content"/>
        </w:behaviors>
        <w:guid w:val="{C8B55982-F3F8-4733-A74A-57D7AABC93E8}"/>
      </w:docPartPr>
      <w:docPartBody>
        <w:p w:rsidR="0050539E" w:rsidRDefault="0050539E"/>
      </w:docPartBody>
    </w:docPart>
    <w:docPart>
      <w:docPartPr>
        <w:name w:val="14F84E9036644E808E387220B99B7982"/>
        <w:category>
          <w:name w:val="Allgemein"/>
          <w:gallery w:val="placeholder"/>
        </w:category>
        <w:types>
          <w:type w:val="bbPlcHdr"/>
        </w:types>
        <w:behaviors>
          <w:behavior w:val="content"/>
        </w:behaviors>
        <w:guid w:val="{49C2B6DC-5A81-48A3-A1AD-C2890492E10A}"/>
      </w:docPartPr>
      <w:docPartBody>
        <w:p w:rsidR="0050539E" w:rsidRDefault="0050539E"/>
      </w:docPartBody>
    </w:docPart>
    <w:docPart>
      <w:docPartPr>
        <w:name w:val="EED28BE33A5843AA87E90569A07F2234"/>
        <w:category>
          <w:name w:val="Allgemein"/>
          <w:gallery w:val="placeholder"/>
        </w:category>
        <w:types>
          <w:type w:val="bbPlcHdr"/>
        </w:types>
        <w:behaviors>
          <w:behavior w:val="content"/>
        </w:behaviors>
        <w:guid w:val="{A657A515-B09E-4E34-BB33-ED8F737E46A7}"/>
      </w:docPartPr>
      <w:docPartBody>
        <w:p w:rsidR="0050539E" w:rsidRDefault="0050539E"/>
      </w:docPartBody>
    </w:docPart>
    <w:docPart>
      <w:docPartPr>
        <w:name w:val="4E834A0D9FB74718A5B24541F5A627B6"/>
        <w:category>
          <w:name w:val="Allgemein"/>
          <w:gallery w:val="placeholder"/>
        </w:category>
        <w:types>
          <w:type w:val="bbPlcHdr"/>
        </w:types>
        <w:behaviors>
          <w:behavior w:val="content"/>
        </w:behaviors>
        <w:guid w:val="{4A29ED04-5D1D-44A4-9EE3-D2A510367731}"/>
      </w:docPartPr>
      <w:docPartBody>
        <w:p w:rsidR="0050539E" w:rsidRDefault="0050539E"/>
      </w:docPartBody>
    </w:docPart>
    <w:docPart>
      <w:docPartPr>
        <w:name w:val="3EAA7CDF0AEB40C7A9132841B0786F6A"/>
        <w:category>
          <w:name w:val="Allgemein"/>
          <w:gallery w:val="placeholder"/>
        </w:category>
        <w:types>
          <w:type w:val="bbPlcHdr"/>
        </w:types>
        <w:behaviors>
          <w:behavior w:val="content"/>
        </w:behaviors>
        <w:guid w:val="{4EE96D0D-0569-491E-AD95-431D7144E5E7}"/>
      </w:docPartPr>
      <w:docPartBody>
        <w:p w:rsidR="0050539E" w:rsidRDefault="0050539E"/>
      </w:docPartBody>
    </w:docPart>
    <w:docPart>
      <w:docPartPr>
        <w:name w:val="02A74CC31C764E4B80C2DF0D2DF29AB6"/>
        <w:category>
          <w:name w:val="Allgemein"/>
          <w:gallery w:val="placeholder"/>
        </w:category>
        <w:types>
          <w:type w:val="bbPlcHdr"/>
        </w:types>
        <w:behaviors>
          <w:behavior w:val="content"/>
        </w:behaviors>
        <w:guid w:val="{3DD7A52B-792B-4B13-B1BB-2D6554C5C7F9}"/>
      </w:docPartPr>
      <w:docPartBody>
        <w:p w:rsidR="0050539E" w:rsidRDefault="0050539E"/>
      </w:docPartBody>
    </w:docPart>
    <w:docPart>
      <w:docPartPr>
        <w:name w:val="3A9ECCA73B9C4E8C9BFD889E2A53A27C"/>
        <w:category>
          <w:name w:val="Allgemein"/>
          <w:gallery w:val="placeholder"/>
        </w:category>
        <w:types>
          <w:type w:val="bbPlcHdr"/>
        </w:types>
        <w:behaviors>
          <w:behavior w:val="content"/>
        </w:behaviors>
        <w:guid w:val="{F37B0FAB-41C2-4127-A70B-9427C4C855CA}"/>
      </w:docPartPr>
      <w:docPartBody>
        <w:p w:rsidR="0050539E" w:rsidRDefault="0050539E"/>
      </w:docPartBody>
    </w:docPart>
    <w:docPart>
      <w:docPartPr>
        <w:name w:val="ADF2D59AD18A443CB32289642A7C3B96"/>
        <w:category>
          <w:name w:val="Allgemein"/>
          <w:gallery w:val="placeholder"/>
        </w:category>
        <w:types>
          <w:type w:val="bbPlcHdr"/>
        </w:types>
        <w:behaviors>
          <w:behavior w:val="content"/>
        </w:behaviors>
        <w:guid w:val="{67636D60-AE7A-4E88-95D1-927C3EFAA501}"/>
      </w:docPartPr>
      <w:docPartBody>
        <w:p w:rsidR="0050539E" w:rsidRDefault="0050539E"/>
      </w:docPartBody>
    </w:docPart>
    <w:docPart>
      <w:docPartPr>
        <w:name w:val="C14265E60C504566AADB5E9D199D1239"/>
        <w:category>
          <w:name w:val="Allgemein"/>
          <w:gallery w:val="placeholder"/>
        </w:category>
        <w:types>
          <w:type w:val="bbPlcHdr"/>
        </w:types>
        <w:behaviors>
          <w:behavior w:val="content"/>
        </w:behaviors>
        <w:guid w:val="{44F5BE92-54E1-4A3F-B4C5-97359F82C3FF}"/>
      </w:docPartPr>
      <w:docPartBody>
        <w:p w:rsidR="0050539E" w:rsidRDefault="0050539E"/>
      </w:docPartBody>
    </w:docPart>
    <w:docPart>
      <w:docPartPr>
        <w:name w:val="E7ACA358EF9C4DE5AB09A3FC30789D02"/>
        <w:category>
          <w:name w:val="Allgemein"/>
          <w:gallery w:val="placeholder"/>
        </w:category>
        <w:types>
          <w:type w:val="bbPlcHdr"/>
        </w:types>
        <w:behaviors>
          <w:behavior w:val="content"/>
        </w:behaviors>
        <w:guid w:val="{05298E00-363F-41E2-B63C-1F44FCC5736D}"/>
      </w:docPartPr>
      <w:docPartBody>
        <w:p w:rsidR="0050539E" w:rsidRDefault="0050539E"/>
      </w:docPartBody>
    </w:docPart>
    <w:docPart>
      <w:docPartPr>
        <w:name w:val="894C2E19058B429CA892F494368BA826"/>
        <w:category>
          <w:name w:val="Allgemein"/>
          <w:gallery w:val="placeholder"/>
        </w:category>
        <w:types>
          <w:type w:val="bbPlcHdr"/>
        </w:types>
        <w:behaviors>
          <w:behavior w:val="content"/>
        </w:behaviors>
        <w:guid w:val="{550147FB-CBB0-4393-9F79-F3CF0510DD3D}"/>
      </w:docPartPr>
      <w:docPartBody>
        <w:p w:rsidR="0050539E" w:rsidRDefault="0050539E"/>
      </w:docPartBody>
    </w:docPart>
    <w:docPart>
      <w:docPartPr>
        <w:name w:val="D27BCED91F2F4C9D95B197B09E1B2622"/>
        <w:category>
          <w:name w:val="Allgemein"/>
          <w:gallery w:val="placeholder"/>
        </w:category>
        <w:types>
          <w:type w:val="bbPlcHdr"/>
        </w:types>
        <w:behaviors>
          <w:behavior w:val="content"/>
        </w:behaviors>
        <w:guid w:val="{4A42E3E3-8999-40F2-A303-08934638D7D9}"/>
      </w:docPartPr>
      <w:docPartBody>
        <w:p w:rsidR="0050539E" w:rsidRDefault="0050539E"/>
      </w:docPartBody>
    </w:docPart>
    <w:docPart>
      <w:docPartPr>
        <w:name w:val="684CCC9B31D6414A8982C845FA4462B9"/>
        <w:category>
          <w:name w:val="Allgemein"/>
          <w:gallery w:val="placeholder"/>
        </w:category>
        <w:types>
          <w:type w:val="bbPlcHdr"/>
        </w:types>
        <w:behaviors>
          <w:behavior w:val="content"/>
        </w:behaviors>
        <w:guid w:val="{CED5D28E-21B3-4981-879E-96CAFBDDF282}"/>
      </w:docPartPr>
      <w:docPartBody>
        <w:p w:rsidR="0050539E" w:rsidRDefault="0050539E"/>
      </w:docPartBody>
    </w:docPart>
    <w:docPart>
      <w:docPartPr>
        <w:name w:val="E462BC84684748A2ADE7B40130572B3A"/>
        <w:category>
          <w:name w:val="Allgemein"/>
          <w:gallery w:val="placeholder"/>
        </w:category>
        <w:types>
          <w:type w:val="bbPlcHdr"/>
        </w:types>
        <w:behaviors>
          <w:behavior w:val="content"/>
        </w:behaviors>
        <w:guid w:val="{5704FB8F-34BD-4B82-91B2-4DCB4C08AD9F}"/>
      </w:docPartPr>
      <w:docPartBody>
        <w:p w:rsidR="0050539E" w:rsidRDefault="0050539E"/>
      </w:docPartBody>
    </w:docPart>
    <w:docPart>
      <w:docPartPr>
        <w:name w:val="2F091703E72A46559065825D420893BA"/>
        <w:category>
          <w:name w:val="Allgemein"/>
          <w:gallery w:val="placeholder"/>
        </w:category>
        <w:types>
          <w:type w:val="bbPlcHdr"/>
        </w:types>
        <w:behaviors>
          <w:behavior w:val="content"/>
        </w:behaviors>
        <w:guid w:val="{DE8CC981-2B5C-4654-BADC-95F8DDD88F2A}"/>
      </w:docPartPr>
      <w:docPartBody>
        <w:p w:rsidR="0050539E" w:rsidRDefault="0050539E"/>
      </w:docPartBody>
    </w:docPart>
    <w:docPart>
      <w:docPartPr>
        <w:name w:val="2EF8A9B2DF33483BA2C19640B9C61478"/>
        <w:category>
          <w:name w:val="Allgemein"/>
          <w:gallery w:val="placeholder"/>
        </w:category>
        <w:types>
          <w:type w:val="bbPlcHdr"/>
        </w:types>
        <w:behaviors>
          <w:behavior w:val="content"/>
        </w:behaviors>
        <w:guid w:val="{34853117-DF00-44DA-BA88-BE7E7D5C306D}"/>
      </w:docPartPr>
      <w:docPartBody>
        <w:p w:rsidR="0050539E" w:rsidRDefault="0050539E"/>
      </w:docPartBody>
    </w:docPart>
    <w:docPart>
      <w:docPartPr>
        <w:name w:val="D2B72A7C98D145FBA0851E38E8BB8B56"/>
        <w:category>
          <w:name w:val="Allgemein"/>
          <w:gallery w:val="placeholder"/>
        </w:category>
        <w:types>
          <w:type w:val="bbPlcHdr"/>
        </w:types>
        <w:behaviors>
          <w:behavior w:val="content"/>
        </w:behaviors>
        <w:guid w:val="{1BA96288-66C2-47F1-A887-F4B943F2A96A}"/>
      </w:docPartPr>
      <w:docPartBody>
        <w:p w:rsidR="0050539E" w:rsidRDefault="0050539E"/>
      </w:docPartBody>
    </w:docPart>
    <w:docPart>
      <w:docPartPr>
        <w:name w:val="E04D02E8B31345E4A343BA8302FEE9E3"/>
        <w:category>
          <w:name w:val="Allgemein"/>
          <w:gallery w:val="placeholder"/>
        </w:category>
        <w:types>
          <w:type w:val="bbPlcHdr"/>
        </w:types>
        <w:behaviors>
          <w:behavior w:val="content"/>
        </w:behaviors>
        <w:guid w:val="{4740196B-B2DC-4C7A-8CD5-ABAD83CD219C}"/>
      </w:docPartPr>
      <w:docPartBody>
        <w:p w:rsidR="0050539E" w:rsidRDefault="0050539E"/>
      </w:docPartBody>
    </w:docPart>
    <w:docPart>
      <w:docPartPr>
        <w:name w:val="6711A925B4BC4F0CABD093F66EEF3128"/>
        <w:category>
          <w:name w:val="Allgemein"/>
          <w:gallery w:val="placeholder"/>
        </w:category>
        <w:types>
          <w:type w:val="bbPlcHdr"/>
        </w:types>
        <w:behaviors>
          <w:behavior w:val="content"/>
        </w:behaviors>
        <w:guid w:val="{736471A8-1E03-414F-827E-1DB8B51A4B21}"/>
      </w:docPartPr>
      <w:docPartBody>
        <w:p w:rsidR="0050539E" w:rsidRDefault="0050539E"/>
      </w:docPartBody>
    </w:docPart>
    <w:docPart>
      <w:docPartPr>
        <w:name w:val="008AFE089D044E2F8F3DEBEEED450F4B"/>
        <w:category>
          <w:name w:val="Allgemein"/>
          <w:gallery w:val="placeholder"/>
        </w:category>
        <w:types>
          <w:type w:val="bbPlcHdr"/>
        </w:types>
        <w:behaviors>
          <w:behavior w:val="content"/>
        </w:behaviors>
        <w:guid w:val="{BF842719-FEDB-4A20-8D4D-B6FC70ACDE6F}"/>
      </w:docPartPr>
      <w:docPartBody>
        <w:p w:rsidR="0050539E" w:rsidRDefault="0050539E"/>
      </w:docPartBody>
    </w:docPart>
    <w:docPart>
      <w:docPartPr>
        <w:name w:val="6C146997AEC141FB8734FD2D4E9F3333"/>
        <w:category>
          <w:name w:val="Allgemein"/>
          <w:gallery w:val="placeholder"/>
        </w:category>
        <w:types>
          <w:type w:val="bbPlcHdr"/>
        </w:types>
        <w:behaviors>
          <w:behavior w:val="content"/>
        </w:behaviors>
        <w:guid w:val="{5C887809-AE8C-4753-B176-278285452358}"/>
      </w:docPartPr>
      <w:docPartBody>
        <w:p w:rsidR="0050539E" w:rsidRDefault="0050539E"/>
      </w:docPartBody>
    </w:docPart>
    <w:docPart>
      <w:docPartPr>
        <w:name w:val="A82E0C9D22FC45ED81DDD6AAAA611848"/>
        <w:category>
          <w:name w:val="Allgemein"/>
          <w:gallery w:val="placeholder"/>
        </w:category>
        <w:types>
          <w:type w:val="bbPlcHdr"/>
        </w:types>
        <w:behaviors>
          <w:behavior w:val="content"/>
        </w:behaviors>
        <w:guid w:val="{620AE501-3BF6-4409-B7DE-EBC8C2033DE1}"/>
      </w:docPartPr>
      <w:docPartBody>
        <w:p w:rsidR="0050539E" w:rsidRDefault="0050539E"/>
      </w:docPartBody>
    </w:docPart>
    <w:docPart>
      <w:docPartPr>
        <w:name w:val="0137593E7AF3447985FD1167FAF96174"/>
        <w:category>
          <w:name w:val="Allgemein"/>
          <w:gallery w:val="placeholder"/>
        </w:category>
        <w:types>
          <w:type w:val="bbPlcHdr"/>
        </w:types>
        <w:behaviors>
          <w:behavior w:val="content"/>
        </w:behaviors>
        <w:guid w:val="{6BEA3FC7-E759-4D6F-820F-6FF8AFCB2349}"/>
      </w:docPartPr>
      <w:docPartBody>
        <w:p w:rsidR="0050539E" w:rsidRDefault="0050539E"/>
      </w:docPartBody>
    </w:docPart>
    <w:docPart>
      <w:docPartPr>
        <w:name w:val="3265321825D74FB1AEC82667DC190028"/>
        <w:category>
          <w:name w:val="Allgemein"/>
          <w:gallery w:val="placeholder"/>
        </w:category>
        <w:types>
          <w:type w:val="bbPlcHdr"/>
        </w:types>
        <w:behaviors>
          <w:behavior w:val="content"/>
        </w:behaviors>
        <w:guid w:val="{0D6ECC11-5DB5-4F77-B0D0-7D6EC1D5ADB8}"/>
      </w:docPartPr>
      <w:docPartBody>
        <w:p w:rsidR="0050539E" w:rsidRDefault="0050539E"/>
      </w:docPartBody>
    </w:docPart>
    <w:docPart>
      <w:docPartPr>
        <w:name w:val="9E03F10F7BE841B982A1586ED2A782EF"/>
        <w:category>
          <w:name w:val="Allgemein"/>
          <w:gallery w:val="placeholder"/>
        </w:category>
        <w:types>
          <w:type w:val="bbPlcHdr"/>
        </w:types>
        <w:behaviors>
          <w:behavior w:val="content"/>
        </w:behaviors>
        <w:guid w:val="{E007EA72-435F-46F6-B143-D168CC86064E}"/>
      </w:docPartPr>
      <w:docPartBody>
        <w:p w:rsidR="0050539E" w:rsidRDefault="0050539E"/>
      </w:docPartBody>
    </w:docPart>
    <w:docPart>
      <w:docPartPr>
        <w:name w:val="01F20DA90F934363A4CE444D081A41BF"/>
        <w:category>
          <w:name w:val="Allgemein"/>
          <w:gallery w:val="placeholder"/>
        </w:category>
        <w:types>
          <w:type w:val="bbPlcHdr"/>
        </w:types>
        <w:behaviors>
          <w:behavior w:val="content"/>
        </w:behaviors>
        <w:guid w:val="{46F6262D-5355-4AF0-8783-17F88B16C3C6}"/>
      </w:docPartPr>
      <w:docPartBody>
        <w:p w:rsidR="0050539E" w:rsidRDefault="0050539E"/>
      </w:docPartBody>
    </w:docPart>
    <w:docPart>
      <w:docPartPr>
        <w:name w:val="4CCA1D3815D14F0EB5B63439EE575FC1"/>
        <w:category>
          <w:name w:val="Allgemein"/>
          <w:gallery w:val="placeholder"/>
        </w:category>
        <w:types>
          <w:type w:val="bbPlcHdr"/>
        </w:types>
        <w:behaviors>
          <w:behavior w:val="content"/>
        </w:behaviors>
        <w:guid w:val="{E88B7589-49C1-4EBE-8F73-E925BCBBF340}"/>
      </w:docPartPr>
      <w:docPartBody>
        <w:p w:rsidR="0050539E" w:rsidRDefault="0050539E"/>
      </w:docPartBody>
    </w:docPart>
    <w:docPart>
      <w:docPartPr>
        <w:name w:val="A6DEDD23044E4FB3863E2AB8F4F18AE5"/>
        <w:category>
          <w:name w:val="Allgemein"/>
          <w:gallery w:val="placeholder"/>
        </w:category>
        <w:types>
          <w:type w:val="bbPlcHdr"/>
        </w:types>
        <w:behaviors>
          <w:behavior w:val="content"/>
        </w:behaviors>
        <w:guid w:val="{B8EEB901-3D69-41E6-9467-44CA5B5E0C0D}"/>
      </w:docPartPr>
      <w:docPartBody>
        <w:p w:rsidR="0050539E" w:rsidRDefault="0050539E"/>
      </w:docPartBody>
    </w:docPart>
    <w:docPart>
      <w:docPartPr>
        <w:name w:val="4380FB4BE4BF47C3928094A24756AFC0"/>
        <w:category>
          <w:name w:val="Allgemein"/>
          <w:gallery w:val="placeholder"/>
        </w:category>
        <w:types>
          <w:type w:val="bbPlcHdr"/>
        </w:types>
        <w:behaviors>
          <w:behavior w:val="content"/>
        </w:behaviors>
        <w:guid w:val="{895A8B62-4F38-416B-B842-44D5D2094BF4}"/>
      </w:docPartPr>
      <w:docPartBody>
        <w:p w:rsidR="0050539E" w:rsidRDefault="0050539E"/>
      </w:docPartBody>
    </w:docPart>
    <w:docPart>
      <w:docPartPr>
        <w:name w:val="7FC58BF146EC43989EE79F2D1F98D0B4"/>
        <w:category>
          <w:name w:val="Allgemein"/>
          <w:gallery w:val="placeholder"/>
        </w:category>
        <w:types>
          <w:type w:val="bbPlcHdr"/>
        </w:types>
        <w:behaviors>
          <w:behavior w:val="content"/>
        </w:behaviors>
        <w:guid w:val="{D3FD3166-9F8D-46CA-BF63-FF74D6BE8686}"/>
      </w:docPartPr>
      <w:docPartBody>
        <w:p w:rsidR="0050539E" w:rsidRDefault="0050539E"/>
      </w:docPartBody>
    </w:docPart>
    <w:docPart>
      <w:docPartPr>
        <w:name w:val="DC1F28A850AC480DA67573432AE94A81"/>
        <w:category>
          <w:name w:val="Allgemein"/>
          <w:gallery w:val="placeholder"/>
        </w:category>
        <w:types>
          <w:type w:val="bbPlcHdr"/>
        </w:types>
        <w:behaviors>
          <w:behavior w:val="content"/>
        </w:behaviors>
        <w:guid w:val="{2F621317-DF6F-46D1-B1C0-70E0CC886D43}"/>
      </w:docPartPr>
      <w:docPartBody>
        <w:p w:rsidR="0050539E" w:rsidRDefault="0050539E"/>
      </w:docPartBody>
    </w:docPart>
    <w:docPart>
      <w:docPartPr>
        <w:name w:val="253744FB43BD43D7BE6FAFEA702C9425"/>
        <w:category>
          <w:name w:val="Allgemein"/>
          <w:gallery w:val="placeholder"/>
        </w:category>
        <w:types>
          <w:type w:val="bbPlcHdr"/>
        </w:types>
        <w:behaviors>
          <w:behavior w:val="content"/>
        </w:behaviors>
        <w:guid w:val="{DCF3B660-283D-44B0-9EBA-6E1DDCAFDA9C}"/>
      </w:docPartPr>
      <w:docPartBody>
        <w:p w:rsidR="0050539E" w:rsidRDefault="0050539E"/>
      </w:docPartBody>
    </w:docPart>
    <w:docPart>
      <w:docPartPr>
        <w:name w:val="B87F91662A6947E18E28FDCE01D2AF89"/>
        <w:category>
          <w:name w:val="Allgemein"/>
          <w:gallery w:val="placeholder"/>
        </w:category>
        <w:types>
          <w:type w:val="bbPlcHdr"/>
        </w:types>
        <w:behaviors>
          <w:behavior w:val="content"/>
        </w:behaviors>
        <w:guid w:val="{ED917546-A315-46E4-B0A5-AE4207A05BCB}"/>
      </w:docPartPr>
      <w:docPartBody>
        <w:p w:rsidR="0050539E" w:rsidRDefault="0050539E"/>
      </w:docPartBody>
    </w:docPart>
    <w:docPart>
      <w:docPartPr>
        <w:name w:val="A7B029A58DE34AE78B5B5AF44643130E"/>
        <w:category>
          <w:name w:val="Allgemein"/>
          <w:gallery w:val="placeholder"/>
        </w:category>
        <w:types>
          <w:type w:val="bbPlcHdr"/>
        </w:types>
        <w:behaviors>
          <w:behavior w:val="content"/>
        </w:behaviors>
        <w:guid w:val="{CB349DF7-745D-48BE-AD49-EC3A9F9E551C}"/>
      </w:docPartPr>
      <w:docPartBody>
        <w:p w:rsidR="0050539E" w:rsidRDefault="0050539E"/>
      </w:docPartBody>
    </w:docPart>
    <w:docPart>
      <w:docPartPr>
        <w:name w:val="D2EE4C61515B4179AFE0D2E6821FF8A7"/>
        <w:category>
          <w:name w:val="Allgemein"/>
          <w:gallery w:val="placeholder"/>
        </w:category>
        <w:types>
          <w:type w:val="bbPlcHdr"/>
        </w:types>
        <w:behaviors>
          <w:behavior w:val="content"/>
        </w:behaviors>
        <w:guid w:val="{CE452D7F-3635-454F-B97B-4378585678C0}"/>
      </w:docPartPr>
      <w:docPartBody>
        <w:p w:rsidR="0050539E" w:rsidRDefault="0050539E"/>
      </w:docPartBody>
    </w:docPart>
    <w:docPart>
      <w:docPartPr>
        <w:name w:val="EF59F2E1286844BBAE2D14E156233624"/>
        <w:category>
          <w:name w:val="Allgemein"/>
          <w:gallery w:val="placeholder"/>
        </w:category>
        <w:types>
          <w:type w:val="bbPlcHdr"/>
        </w:types>
        <w:behaviors>
          <w:behavior w:val="content"/>
        </w:behaviors>
        <w:guid w:val="{41F877CA-32CC-4F6D-9817-2F7DADD7A17B}"/>
      </w:docPartPr>
      <w:docPartBody>
        <w:p w:rsidR="0050539E" w:rsidRDefault="0050539E"/>
      </w:docPartBody>
    </w:docPart>
    <w:docPart>
      <w:docPartPr>
        <w:name w:val="E194B740206A404A8EE4BA3DC4F80E27"/>
        <w:category>
          <w:name w:val="Allgemein"/>
          <w:gallery w:val="placeholder"/>
        </w:category>
        <w:types>
          <w:type w:val="bbPlcHdr"/>
        </w:types>
        <w:behaviors>
          <w:behavior w:val="content"/>
        </w:behaviors>
        <w:guid w:val="{CD3B87D0-8BC6-4FEE-B9D5-08C81B117136}"/>
      </w:docPartPr>
      <w:docPartBody>
        <w:p w:rsidR="0050539E" w:rsidRDefault="0050539E"/>
      </w:docPartBody>
    </w:docPart>
    <w:docPart>
      <w:docPartPr>
        <w:name w:val="C99CAEB63E0D4ECF91A34C2F39359850"/>
        <w:category>
          <w:name w:val="Allgemein"/>
          <w:gallery w:val="placeholder"/>
        </w:category>
        <w:types>
          <w:type w:val="bbPlcHdr"/>
        </w:types>
        <w:behaviors>
          <w:behavior w:val="content"/>
        </w:behaviors>
        <w:guid w:val="{10DDA042-394B-473D-8990-72E48E6E22D7}"/>
      </w:docPartPr>
      <w:docPartBody>
        <w:p w:rsidR="0050539E" w:rsidRDefault="0050539E"/>
      </w:docPartBody>
    </w:docPart>
    <w:docPart>
      <w:docPartPr>
        <w:name w:val="B8621B147CE34071828B42DCF67E4E80"/>
        <w:category>
          <w:name w:val="Allgemein"/>
          <w:gallery w:val="placeholder"/>
        </w:category>
        <w:types>
          <w:type w:val="bbPlcHdr"/>
        </w:types>
        <w:behaviors>
          <w:behavior w:val="content"/>
        </w:behaviors>
        <w:guid w:val="{A7A1E6B6-2A74-4B1A-9864-C0875FA89360}"/>
      </w:docPartPr>
      <w:docPartBody>
        <w:p w:rsidR="0050539E" w:rsidRDefault="0050539E"/>
      </w:docPartBody>
    </w:docPart>
    <w:docPart>
      <w:docPartPr>
        <w:name w:val="95411763E5604D618CBAB922D9F94DA8"/>
        <w:category>
          <w:name w:val="Allgemein"/>
          <w:gallery w:val="placeholder"/>
        </w:category>
        <w:types>
          <w:type w:val="bbPlcHdr"/>
        </w:types>
        <w:behaviors>
          <w:behavior w:val="content"/>
        </w:behaviors>
        <w:guid w:val="{26114592-5AC9-4D2D-B7D8-67EA8C59530A}"/>
      </w:docPartPr>
      <w:docPartBody>
        <w:p w:rsidR="0050539E" w:rsidRDefault="0050539E"/>
      </w:docPartBody>
    </w:docPart>
    <w:docPart>
      <w:docPartPr>
        <w:name w:val="05BEA097979C499B83EE72CAA145A010"/>
        <w:category>
          <w:name w:val="Allgemein"/>
          <w:gallery w:val="placeholder"/>
        </w:category>
        <w:types>
          <w:type w:val="bbPlcHdr"/>
        </w:types>
        <w:behaviors>
          <w:behavior w:val="content"/>
        </w:behaviors>
        <w:guid w:val="{9FD8403B-79C4-4F85-BC1B-DF30CA6CA349}"/>
      </w:docPartPr>
      <w:docPartBody>
        <w:p w:rsidR="0050539E" w:rsidRDefault="0050539E"/>
      </w:docPartBody>
    </w:docPart>
    <w:docPart>
      <w:docPartPr>
        <w:name w:val="148AEF8ABB894A8C934AFCB74455D177"/>
        <w:category>
          <w:name w:val="Allgemein"/>
          <w:gallery w:val="placeholder"/>
        </w:category>
        <w:types>
          <w:type w:val="bbPlcHdr"/>
        </w:types>
        <w:behaviors>
          <w:behavior w:val="content"/>
        </w:behaviors>
        <w:guid w:val="{1366B66B-579F-41A1-BE2D-DFFF903F64F7}"/>
      </w:docPartPr>
      <w:docPartBody>
        <w:p w:rsidR="0050539E" w:rsidRDefault="0050539E"/>
      </w:docPartBody>
    </w:docPart>
    <w:docPart>
      <w:docPartPr>
        <w:name w:val="2A1000AF0F7B45FCAF64F50DBB278611"/>
        <w:category>
          <w:name w:val="Allgemein"/>
          <w:gallery w:val="placeholder"/>
        </w:category>
        <w:types>
          <w:type w:val="bbPlcHdr"/>
        </w:types>
        <w:behaviors>
          <w:behavior w:val="content"/>
        </w:behaviors>
        <w:guid w:val="{4643920B-FEBA-420F-B704-AF919A6BA128}"/>
      </w:docPartPr>
      <w:docPartBody>
        <w:p w:rsidR="0050539E" w:rsidRDefault="0050539E"/>
      </w:docPartBody>
    </w:docPart>
    <w:docPart>
      <w:docPartPr>
        <w:name w:val="0DB32712092245B29793BD39769A5F43"/>
        <w:category>
          <w:name w:val="Allgemein"/>
          <w:gallery w:val="placeholder"/>
        </w:category>
        <w:types>
          <w:type w:val="bbPlcHdr"/>
        </w:types>
        <w:behaviors>
          <w:behavior w:val="content"/>
        </w:behaviors>
        <w:guid w:val="{4C657751-897D-493C-96C0-5DDC3E022F4E}"/>
      </w:docPartPr>
      <w:docPartBody>
        <w:p w:rsidR="0050539E" w:rsidRDefault="0050539E"/>
      </w:docPartBody>
    </w:docPart>
    <w:docPart>
      <w:docPartPr>
        <w:name w:val="2C73723717C7402CAD5F1A1BAE068CEA"/>
        <w:category>
          <w:name w:val="Allgemein"/>
          <w:gallery w:val="placeholder"/>
        </w:category>
        <w:types>
          <w:type w:val="bbPlcHdr"/>
        </w:types>
        <w:behaviors>
          <w:behavior w:val="content"/>
        </w:behaviors>
        <w:guid w:val="{20E496F5-42DD-4E5A-B353-9E9D44B918C5}"/>
      </w:docPartPr>
      <w:docPartBody>
        <w:p w:rsidR="0050539E" w:rsidRDefault="0050539E"/>
      </w:docPartBody>
    </w:docPart>
    <w:docPart>
      <w:docPartPr>
        <w:name w:val="675270A1F9B24849B21B604BCA31CE6C"/>
        <w:category>
          <w:name w:val="Allgemein"/>
          <w:gallery w:val="placeholder"/>
        </w:category>
        <w:types>
          <w:type w:val="bbPlcHdr"/>
        </w:types>
        <w:behaviors>
          <w:behavior w:val="content"/>
        </w:behaviors>
        <w:guid w:val="{FF465E53-4041-4742-90B4-4F554F40CBA4}"/>
      </w:docPartPr>
      <w:docPartBody>
        <w:p w:rsidR="0050539E" w:rsidRDefault="0050539E"/>
      </w:docPartBody>
    </w:docPart>
    <w:docPart>
      <w:docPartPr>
        <w:name w:val="ABD3F79630CA4B4EAE3AD26AFC4CC0E3"/>
        <w:category>
          <w:name w:val="Allgemein"/>
          <w:gallery w:val="placeholder"/>
        </w:category>
        <w:types>
          <w:type w:val="bbPlcHdr"/>
        </w:types>
        <w:behaviors>
          <w:behavior w:val="content"/>
        </w:behaviors>
        <w:guid w:val="{5FF2E46B-E7F1-4749-B26C-B89FD47F32B8}"/>
      </w:docPartPr>
      <w:docPartBody>
        <w:p w:rsidR="0050539E" w:rsidRDefault="0050539E"/>
      </w:docPartBody>
    </w:docPart>
    <w:docPart>
      <w:docPartPr>
        <w:name w:val="B6FD6EB8362A4460A32ECFBAB16176BA"/>
        <w:category>
          <w:name w:val="Allgemein"/>
          <w:gallery w:val="placeholder"/>
        </w:category>
        <w:types>
          <w:type w:val="bbPlcHdr"/>
        </w:types>
        <w:behaviors>
          <w:behavior w:val="content"/>
        </w:behaviors>
        <w:guid w:val="{D11F8382-8A76-46D5-8391-BFAC7418B998}"/>
      </w:docPartPr>
      <w:docPartBody>
        <w:p w:rsidR="0050539E" w:rsidRDefault="0050539E"/>
      </w:docPartBody>
    </w:docPart>
    <w:docPart>
      <w:docPartPr>
        <w:name w:val="49DAE98F72D94F7D977B98BF6150D52F"/>
        <w:category>
          <w:name w:val="Allgemein"/>
          <w:gallery w:val="placeholder"/>
        </w:category>
        <w:types>
          <w:type w:val="bbPlcHdr"/>
        </w:types>
        <w:behaviors>
          <w:behavior w:val="content"/>
        </w:behaviors>
        <w:guid w:val="{DAFF285C-F414-4FA4-9C31-7F3EE9F1D791}"/>
      </w:docPartPr>
      <w:docPartBody>
        <w:p w:rsidR="0050539E" w:rsidRDefault="0050539E"/>
      </w:docPartBody>
    </w:docPart>
    <w:docPart>
      <w:docPartPr>
        <w:name w:val="B8C6F9A1CF5E4CF1931051E93F639502"/>
        <w:category>
          <w:name w:val="Allgemein"/>
          <w:gallery w:val="placeholder"/>
        </w:category>
        <w:types>
          <w:type w:val="bbPlcHdr"/>
        </w:types>
        <w:behaviors>
          <w:behavior w:val="content"/>
        </w:behaviors>
        <w:guid w:val="{49CEF4AF-C74D-441A-83A3-6031BEEA1996}"/>
      </w:docPartPr>
      <w:docPartBody>
        <w:p w:rsidR="0050539E" w:rsidRDefault="0050539E"/>
      </w:docPartBody>
    </w:docPart>
    <w:docPart>
      <w:docPartPr>
        <w:name w:val="3B53B8F5535740EBBCF6C5C398DC2D91"/>
        <w:category>
          <w:name w:val="Allgemein"/>
          <w:gallery w:val="placeholder"/>
        </w:category>
        <w:types>
          <w:type w:val="bbPlcHdr"/>
        </w:types>
        <w:behaviors>
          <w:behavior w:val="content"/>
        </w:behaviors>
        <w:guid w:val="{983A7F00-6E7F-419D-8B87-10321C0C5FC4}"/>
      </w:docPartPr>
      <w:docPartBody>
        <w:p w:rsidR="0050539E" w:rsidRDefault="0050539E"/>
      </w:docPartBody>
    </w:docPart>
    <w:docPart>
      <w:docPartPr>
        <w:name w:val="5CC1A183872B4FBDB9B30E9EE18A2B4F"/>
        <w:category>
          <w:name w:val="Allgemein"/>
          <w:gallery w:val="placeholder"/>
        </w:category>
        <w:types>
          <w:type w:val="bbPlcHdr"/>
        </w:types>
        <w:behaviors>
          <w:behavior w:val="content"/>
        </w:behaviors>
        <w:guid w:val="{4B3AB328-EA16-40C9-BDBC-31249884162A}"/>
      </w:docPartPr>
      <w:docPartBody>
        <w:p w:rsidR="0050539E" w:rsidRDefault="0050539E"/>
      </w:docPartBody>
    </w:docPart>
    <w:docPart>
      <w:docPartPr>
        <w:name w:val="3C9A51915B784075BAD14262CE8CF2C5"/>
        <w:category>
          <w:name w:val="Allgemein"/>
          <w:gallery w:val="placeholder"/>
        </w:category>
        <w:types>
          <w:type w:val="bbPlcHdr"/>
        </w:types>
        <w:behaviors>
          <w:behavior w:val="content"/>
        </w:behaviors>
        <w:guid w:val="{ECC67E0D-9926-4992-9820-D6B5440347F6}"/>
      </w:docPartPr>
      <w:docPartBody>
        <w:p w:rsidR="0050539E" w:rsidRDefault="005053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7C"/>
    <w:rsid w:val="0050539E"/>
    <w:rsid w:val="00772E39"/>
    <w:rsid w:val="00D4427C"/>
    <w:rsid w:val="00E05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5005</Words>
  <Characters>31533</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Heufelder</dc:creator>
  <cp:lastModifiedBy>Gabriele Herbsleb</cp:lastModifiedBy>
  <cp:revision>2</cp:revision>
  <dcterms:created xsi:type="dcterms:W3CDTF">2016-03-14T12:53:00Z</dcterms:created>
  <dcterms:modified xsi:type="dcterms:W3CDTF">2016-03-14T12:53:00Z</dcterms:modified>
</cp:coreProperties>
</file>